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DB3CD" w14:textId="77777777" w:rsidR="00BD25B0" w:rsidRDefault="00BD25B0" w:rsidP="00BD25B0">
      <w:pPr>
        <w:snapToGrid w:val="0"/>
        <w:spacing w:line="240" w:lineRule="atLeast"/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台南家專學校財團法人台南應用科技大學</w:t>
      </w:r>
    </w:p>
    <w:p w14:paraId="305B75EA" w14:textId="77D73847" w:rsidR="00BD25B0" w:rsidRPr="00BD25B0" w:rsidRDefault="00BD25B0" w:rsidP="00BD25B0">
      <w:pPr>
        <w:snapToGrid w:val="0"/>
        <w:spacing w:beforeLines="20" w:before="72" w:afterLines="50" w:after="180" w:line="240" w:lineRule="atLeast"/>
        <w:jc w:val="center"/>
        <w:rPr>
          <w:rFonts w:eastAsia="標楷體"/>
          <w:sz w:val="32"/>
          <w:szCs w:val="32"/>
        </w:rPr>
      </w:pPr>
      <w:r>
        <w:rPr>
          <w:rFonts w:eastAsia="標楷體" w:hint="eastAsia"/>
          <w:b/>
          <w:sz w:val="40"/>
          <w:szCs w:val="40"/>
        </w:rPr>
        <w:t>【勞務採購合約】</w:t>
      </w:r>
    </w:p>
    <w:p w14:paraId="27C6E46C" w14:textId="39BEDCBC" w:rsidR="00F86D78" w:rsidRPr="00054CF3" w:rsidRDefault="00B96F92" w:rsidP="00ED4753">
      <w:pPr>
        <w:pStyle w:val="a3"/>
        <w:adjustRightInd w:val="0"/>
        <w:snapToGrid w:val="0"/>
        <w:ind w:right="3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b/>
          <w:sz w:val="28"/>
          <w:szCs w:val="28"/>
          <w:u w:val="single"/>
        </w:rPr>
        <w:t>台南家專學校財團法人台南應用科技大學</w:t>
      </w:r>
      <w:r w:rsidR="00ED4753" w:rsidRPr="00054CF3">
        <w:rPr>
          <w:rFonts w:ascii="Times New Roman" w:eastAsia="標楷體" w:hAnsi="Times New Roman" w:cs="Times New Roman"/>
          <w:sz w:val="28"/>
          <w:szCs w:val="28"/>
        </w:rPr>
        <w:t>（以下簡稱甲方）</w:t>
      </w:r>
      <w:r w:rsidR="00A07711" w:rsidRPr="00054CF3">
        <w:rPr>
          <w:rFonts w:ascii="Times New Roman" w:eastAsia="標楷體" w:hAnsi="Times New Roman" w:cs="Times New Roman"/>
          <w:spacing w:val="-6"/>
          <w:sz w:val="28"/>
          <w:szCs w:val="28"/>
        </w:rPr>
        <w:t>今向</w:t>
      </w:r>
      <w:proofErr w:type="spellStart"/>
      <w:r w:rsidR="00A47082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oo</w:t>
      </w:r>
      <w:proofErr w:type="spellEnd"/>
      <w:r w:rsidR="002070E2" w:rsidRPr="002070E2">
        <w:rPr>
          <w:rFonts w:ascii="Times New Roman" w:eastAsia="標楷體" w:hAnsi="Times New Roman" w:cs="Times New Roman" w:hint="eastAsia"/>
          <w:b/>
          <w:sz w:val="28"/>
          <w:szCs w:val="28"/>
          <w:u w:val="single"/>
        </w:rPr>
        <w:t>醫院</w:t>
      </w:r>
      <w:r w:rsidR="00030D01" w:rsidRPr="00054CF3">
        <w:rPr>
          <w:rFonts w:ascii="Times New Roman" w:eastAsia="標楷體" w:hAnsi="Times New Roman" w:cs="Times New Roman"/>
          <w:spacing w:val="-7"/>
          <w:sz w:val="28"/>
          <w:szCs w:val="28"/>
        </w:rPr>
        <w:t>（以下簡稱乙方），</w:t>
      </w:r>
      <w:r w:rsidR="00030D01" w:rsidRPr="00054CF3">
        <w:rPr>
          <w:rFonts w:ascii="Times New Roman" w:eastAsia="標楷體" w:hAnsi="Times New Roman" w:cs="Times New Roman"/>
          <w:spacing w:val="-126"/>
          <w:sz w:val="28"/>
          <w:szCs w:val="28"/>
        </w:rPr>
        <w:t xml:space="preserve">　，</w:t>
      </w:r>
      <w:r w:rsidR="00A07711" w:rsidRPr="00054CF3">
        <w:rPr>
          <w:rFonts w:ascii="Times New Roman" w:eastAsia="標楷體" w:hAnsi="Times New Roman" w:cs="Times New Roman"/>
          <w:spacing w:val="-4"/>
          <w:sz w:val="28"/>
          <w:szCs w:val="28"/>
        </w:rPr>
        <w:t>採購學生健康檢查經雙方同意訂立合約如下：</w:t>
      </w:r>
    </w:p>
    <w:p w14:paraId="1435CCE4" w14:textId="53A40F17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一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806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契約目的</w:t>
      </w:r>
      <w:r w:rsidR="004C4A5E" w:rsidRPr="00054CF3">
        <w:rPr>
          <w:rFonts w:ascii="Times New Roman" w:eastAsia="標楷體" w:hAnsi="Times New Roman" w:cs="Times New Roman"/>
          <w:sz w:val="28"/>
          <w:szCs w:val="28"/>
        </w:rPr>
        <w:t>及採購名稱</w:t>
      </w:r>
    </w:p>
    <w:p w14:paraId="6F020F82" w14:textId="0AC0AC19" w:rsidR="00F86D78" w:rsidRPr="00054CF3" w:rsidRDefault="00F86D78" w:rsidP="00ED4753">
      <w:pPr>
        <w:pStyle w:val="a3"/>
        <w:adjustRightInd w:val="0"/>
        <w:snapToGrid w:val="0"/>
        <w:ind w:left="1386" w:right="6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甲方有關</w:t>
      </w:r>
      <w:r w:rsidR="00A07711"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11</w:t>
      </w:r>
      <w:r w:rsidR="00A47082">
        <w:rPr>
          <w:rFonts w:ascii="Times New Roman" w:eastAsia="標楷體" w:hAnsi="Times New Roman" w:cs="Times New Roman" w:hint="eastAsia"/>
          <w:spacing w:val="-1"/>
          <w:sz w:val="28"/>
          <w:szCs w:val="28"/>
        </w:rPr>
        <w:t>5</w:t>
      </w:r>
      <w:r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學年度</w:t>
      </w:r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至</w:t>
      </w:r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11</w:t>
      </w:r>
      <w:r w:rsidR="00A47082">
        <w:rPr>
          <w:rFonts w:ascii="Times New Roman" w:eastAsia="標楷體" w:hAnsi="Times New Roman" w:cs="Times New Roman" w:hint="eastAsia"/>
          <w:spacing w:val="-3"/>
          <w:sz w:val="28"/>
          <w:szCs w:val="28"/>
        </w:rPr>
        <w:t>7</w:t>
      </w:r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學年度</w:t>
      </w:r>
      <w:proofErr w:type="gramStart"/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新生暨轉復</w:t>
      </w:r>
      <w:proofErr w:type="gramEnd"/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學生身體健康檢查</w:t>
      </w:r>
      <w:r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業務，含理學檢查、實驗室檢查、胸部</w:t>
      </w:r>
      <w:r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X</w:t>
      </w:r>
      <w:r w:rsidRPr="00054CF3">
        <w:rPr>
          <w:rFonts w:ascii="Times New Roman" w:eastAsia="標楷體" w:hAnsi="Times New Roman" w:cs="Times New Roman"/>
          <w:spacing w:val="15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光檢查以及資料處理分析業務委由乙方辦理</w:t>
      </w:r>
      <w:r w:rsidR="004C4A5E" w:rsidRPr="00054CF3">
        <w:rPr>
          <w:rFonts w:ascii="Times New Roman" w:eastAsia="標楷體" w:hAnsi="Times New Roman" w:cs="Times New Roman"/>
          <w:sz w:val="28"/>
          <w:szCs w:val="28"/>
        </w:rPr>
        <w:t>「</w:t>
      </w:r>
      <w:r w:rsidR="00A47082" w:rsidRPr="00A47082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115-117</w:t>
      </w:r>
      <w:r w:rsidR="00A47082" w:rsidRPr="00A47082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學年度日間及進修部</w:t>
      </w:r>
      <w:proofErr w:type="gramStart"/>
      <w:r w:rsidR="00A47082" w:rsidRPr="00A47082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新生暨轉復</w:t>
      </w:r>
      <w:proofErr w:type="gramEnd"/>
      <w:r w:rsidR="00A47082" w:rsidRPr="00A47082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學生身體健康檢查</w:t>
      </w:r>
      <w:r w:rsidR="004C4A5E"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」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0DDDC99" w14:textId="769456B3" w:rsidR="00E47E92" w:rsidRPr="00054CF3" w:rsidRDefault="00E47E92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二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806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="00F348CB" w:rsidRPr="00054CF3">
        <w:rPr>
          <w:rFonts w:ascii="Times New Roman" w:eastAsia="標楷體" w:hAnsi="Times New Roman" w:cs="Times New Roman"/>
          <w:sz w:val="28"/>
          <w:szCs w:val="28"/>
        </w:rPr>
        <w:t>健康檢查日期</w:t>
      </w:r>
    </w:p>
    <w:p w14:paraId="7DCDF285" w14:textId="2A4A638E" w:rsidR="00E47E92" w:rsidRPr="00054CF3" w:rsidRDefault="00F348CB" w:rsidP="00ED4753">
      <w:pPr>
        <w:pStyle w:val="a3"/>
        <w:adjustRightInd w:val="0"/>
        <w:snapToGrid w:val="0"/>
        <w:ind w:left="1386" w:right="6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由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甲方衛保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組另行通知檢查日期</w:t>
      </w:r>
      <w:r w:rsidRPr="00054CF3">
        <w:rPr>
          <w:rFonts w:ascii="Times New Roman" w:eastAsia="標楷體" w:hAnsi="Times New Roman" w:cs="Times New Roman"/>
          <w:spacing w:val="-12"/>
          <w:sz w:val="28"/>
          <w:szCs w:val="28"/>
        </w:rPr>
        <w:t>，如遇天然災害或不可抗拒之因素，無法於期限內完成，檢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查日期應依雙方協定之可執行日期完成之。</w:t>
      </w:r>
    </w:p>
    <w:p w14:paraId="354094DD" w14:textId="54E6E014" w:rsidR="00B02F06" w:rsidRPr="00054CF3" w:rsidRDefault="00B02F06" w:rsidP="00B02F06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三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條　</w:t>
      </w:r>
      <w:r w:rsidR="00F348CB" w:rsidRPr="00054CF3">
        <w:rPr>
          <w:rFonts w:ascii="Times New Roman" w:eastAsia="標楷體" w:hAnsi="Times New Roman" w:cs="Times New Roman"/>
          <w:sz w:val="28"/>
          <w:szCs w:val="28"/>
        </w:rPr>
        <w:t>健康檢查對象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與</w:t>
      </w:r>
      <w:r w:rsidR="00F348CB" w:rsidRPr="00054CF3">
        <w:rPr>
          <w:rFonts w:ascii="Times New Roman" w:eastAsia="標楷體" w:hAnsi="Times New Roman" w:cs="Times New Roman"/>
          <w:sz w:val="28"/>
          <w:szCs w:val="28"/>
        </w:rPr>
        <w:t>地點</w:t>
      </w:r>
    </w:p>
    <w:p w14:paraId="18335040" w14:textId="7CD1C090" w:rsidR="00F348CB" w:rsidRPr="00054CF3" w:rsidRDefault="00F348CB" w:rsidP="00F348CB">
      <w:pPr>
        <w:pStyle w:val="a5"/>
        <w:numPr>
          <w:ilvl w:val="0"/>
          <w:numId w:val="8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甲方學生</w:t>
      </w:r>
      <w:r w:rsidRPr="00054CF3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含</w:t>
      </w:r>
      <w:r w:rsidR="00DA58BC">
        <w:rPr>
          <w:rFonts w:ascii="Times New Roman" w:eastAsia="標楷體" w:hAnsi="Times New Roman" w:cs="Times New Roman" w:hint="eastAsia"/>
          <w:sz w:val="28"/>
          <w:szCs w:val="28"/>
        </w:rPr>
        <w:t>日夜間部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新生、轉學生及復學生</w:t>
      </w:r>
      <w:r w:rsidRPr="00054CF3">
        <w:rPr>
          <w:rFonts w:ascii="Times New Roman" w:eastAsia="標楷體" w:hAnsi="Times New Roman" w:cs="Times New Roman"/>
          <w:sz w:val="28"/>
          <w:szCs w:val="28"/>
        </w:rPr>
        <w:t>)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167BF94" w14:textId="4CD4BBBE" w:rsidR="00B02F06" w:rsidRPr="00054CF3" w:rsidRDefault="00F348CB" w:rsidP="00F348CB">
      <w:pPr>
        <w:pStyle w:val="a5"/>
        <w:numPr>
          <w:ilvl w:val="0"/>
          <w:numId w:val="8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由甲方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指定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於校內之合適地點，並通知乙方，甲方需配合提供檢查場所、桌椅及電源，乙方則需協助甲方進行會場布置、場地清潔和復原工作。</w:t>
      </w:r>
    </w:p>
    <w:p w14:paraId="42283AEA" w14:textId="40EFDF28" w:rsidR="00582FA3" w:rsidRPr="00054CF3" w:rsidRDefault="00582FA3" w:rsidP="00582FA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02F06" w:rsidRPr="00054CF3">
        <w:rPr>
          <w:rFonts w:ascii="Times New Roman" w:eastAsia="標楷體" w:hAnsi="Times New Roman" w:cs="Times New Roman"/>
          <w:sz w:val="28"/>
          <w:szCs w:val="28"/>
        </w:rPr>
        <w:t>四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條　</w:t>
      </w:r>
      <w:r w:rsidR="00F348CB" w:rsidRPr="00054CF3">
        <w:rPr>
          <w:rFonts w:ascii="Times New Roman" w:eastAsia="標楷體" w:hAnsi="Times New Roman" w:cs="Times New Roman"/>
          <w:sz w:val="28"/>
          <w:szCs w:val="28"/>
        </w:rPr>
        <w:t>合約期間</w:t>
      </w:r>
      <w:r w:rsidR="00A251C8">
        <w:rPr>
          <w:rFonts w:ascii="Times New Roman" w:eastAsia="標楷體" w:hAnsi="Times New Roman" w:cs="Times New Roman" w:hint="eastAsia"/>
          <w:sz w:val="28"/>
          <w:szCs w:val="28"/>
        </w:rPr>
        <w:t>與預估檢查人數</w:t>
      </w:r>
    </w:p>
    <w:p w14:paraId="3F50B889" w14:textId="78F8F134" w:rsidR="00F348CB" w:rsidRPr="00A3216E" w:rsidRDefault="00054CF3" w:rsidP="00A3216E">
      <w:pPr>
        <w:pStyle w:val="a5"/>
        <w:numPr>
          <w:ilvl w:val="0"/>
          <w:numId w:val="20"/>
        </w:numPr>
        <w:adjustRightInd w:val="0"/>
        <w:snapToGrid w:val="0"/>
        <w:ind w:left="1666" w:hanging="249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A3216E">
        <w:rPr>
          <w:rFonts w:ascii="Times New Roman" w:eastAsia="標楷體" w:hAnsi="Times New Roman" w:cs="Times New Roman"/>
          <w:sz w:val="28"/>
          <w:szCs w:val="28"/>
        </w:rPr>
        <w:t>中華民國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11</w:t>
      </w:r>
      <w:r w:rsidR="00A47082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年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8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月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1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日起至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11</w:t>
      </w:r>
      <w:r w:rsidR="00A47082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年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7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月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31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日止。</w:t>
      </w:r>
    </w:p>
    <w:p w14:paraId="7FCC646F" w14:textId="7D221348" w:rsidR="00A3216E" w:rsidRPr="00A3216E" w:rsidRDefault="00A3216E" w:rsidP="00A3216E">
      <w:pPr>
        <w:pStyle w:val="a5"/>
        <w:numPr>
          <w:ilvl w:val="0"/>
          <w:numId w:val="20"/>
        </w:numPr>
        <w:adjustRightInd w:val="0"/>
        <w:snapToGrid w:val="0"/>
        <w:ind w:left="1701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合約期間預估檢查人數約</w:t>
      </w:r>
      <w:r>
        <w:rPr>
          <w:rFonts w:ascii="Times New Roman" w:eastAsia="標楷體" w:hAnsi="Times New Roman" w:cs="Times New Roman" w:hint="eastAsia"/>
          <w:sz w:val="28"/>
          <w:szCs w:val="28"/>
        </w:rPr>
        <w:t>7</w:t>
      </w:r>
      <w:r>
        <w:rPr>
          <w:rFonts w:ascii="Times New Roman" w:eastAsia="標楷體" w:hAnsi="Times New Roman" w:cs="Times New Roman"/>
          <w:sz w:val="28"/>
          <w:szCs w:val="28"/>
        </w:rPr>
        <w:t>,000</w:t>
      </w:r>
      <w:r>
        <w:rPr>
          <w:rFonts w:ascii="Times New Roman" w:eastAsia="標楷體" w:hAnsi="Times New Roman" w:cs="Times New Roman" w:hint="eastAsia"/>
          <w:sz w:val="28"/>
          <w:szCs w:val="28"/>
        </w:rPr>
        <w:t>人。</w:t>
      </w:r>
    </w:p>
    <w:p w14:paraId="31DA8AC8" w14:textId="2AE57AFC" w:rsidR="00E47E92" w:rsidRPr="00054CF3" w:rsidRDefault="00E47E92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02F06" w:rsidRPr="00054CF3">
        <w:rPr>
          <w:rFonts w:ascii="Times New Roman" w:eastAsia="標楷體" w:hAnsi="Times New Roman" w:cs="Times New Roman"/>
          <w:sz w:val="28"/>
          <w:szCs w:val="28"/>
        </w:rPr>
        <w:t>五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806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健康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檢查項目</w:t>
      </w:r>
    </w:p>
    <w:p w14:paraId="7EC39FE8" w14:textId="0859E2DE" w:rsidR="00E47E92" w:rsidRPr="00054CF3" w:rsidRDefault="00582FA3" w:rsidP="00ED4753">
      <w:pPr>
        <w:pStyle w:val="a3"/>
        <w:adjustRightInd w:val="0"/>
        <w:snapToGrid w:val="0"/>
        <w:ind w:left="1386" w:right="6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4"/>
          <w:sz w:val="28"/>
          <w:szCs w:val="28"/>
        </w:rPr>
        <w:t>依據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教育部</w:t>
      </w:r>
      <w:r w:rsidRPr="00054CF3">
        <w:rPr>
          <w:rFonts w:ascii="Times New Roman" w:eastAsia="標楷體" w:hAnsi="Times New Roman" w:cs="Times New Roman"/>
          <w:spacing w:val="-14"/>
          <w:sz w:val="28"/>
          <w:szCs w:val="28"/>
        </w:rPr>
        <w:t>所訂定「學生健康檢查實施辦法」之學生健康檢查基準表規定項目辦理，項目如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「</w:t>
      </w:r>
      <w:r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11</w:t>
      </w:r>
      <w:r w:rsidR="00A47082">
        <w:rPr>
          <w:rFonts w:ascii="Times New Roman" w:eastAsia="標楷體" w:hAnsi="Times New Roman" w:cs="Times New Roman" w:hint="eastAsia"/>
          <w:b/>
          <w:spacing w:val="-1"/>
          <w:sz w:val="28"/>
          <w:szCs w:val="28"/>
        </w:rPr>
        <w:t>5</w:t>
      </w:r>
      <w:r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-11</w:t>
      </w:r>
      <w:r w:rsidR="00A47082">
        <w:rPr>
          <w:rFonts w:ascii="Times New Roman" w:eastAsia="標楷體" w:hAnsi="Times New Roman" w:cs="Times New Roman" w:hint="eastAsia"/>
          <w:b/>
          <w:spacing w:val="-1"/>
          <w:sz w:val="28"/>
          <w:szCs w:val="28"/>
        </w:rPr>
        <w:t>7</w:t>
      </w:r>
      <w:r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學年度</w:t>
      </w:r>
      <w:proofErr w:type="gramStart"/>
      <w:r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新生暨轉復</w:t>
      </w:r>
      <w:proofErr w:type="gramEnd"/>
      <w:r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學生身體健康檢查規格表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」</w:t>
      </w:r>
      <w:r w:rsidRPr="00054CF3">
        <w:rPr>
          <w:rFonts w:ascii="Times New Roman" w:eastAsia="標楷體" w:hAnsi="Times New Roman" w:cs="Times New Roman"/>
          <w:spacing w:val="-14"/>
          <w:sz w:val="28"/>
          <w:szCs w:val="28"/>
        </w:rPr>
        <w:t>。</w:t>
      </w:r>
    </w:p>
    <w:p w14:paraId="5C8FE5A8" w14:textId="51A1294C" w:rsidR="00F348CB" w:rsidRPr="00054CF3" w:rsidRDefault="00F348CB" w:rsidP="00F348CB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六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條　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健康檢查費用與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付款方式</w:t>
      </w:r>
    </w:p>
    <w:p w14:paraId="210FEDF2" w14:textId="0C003F6E" w:rsidR="00054CF3" w:rsidRPr="00054CF3" w:rsidRDefault="00054CF3" w:rsidP="00054CF3">
      <w:pPr>
        <w:pStyle w:val="a3"/>
        <w:numPr>
          <w:ilvl w:val="0"/>
          <w:numId w:val="19"/>
        </w:numPr>
        <w:adjustRightInd w:val="0"/>
        <w:snapToGrid w:val="0"/>
        <w:ind w:left="1666" w:right="6" w:hanging="280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新生</w:t>
      </w:r>
      <w:r w:rsidRPr="00DA58BC">
        <w:rPr>
          <w:rFonts w:ascii="Times New Roman" w:eastAsia="標楷體" w:hAnsi="Times New Roman" w:cs="Times New Roman"/>
          <w:color w:val="FF0000"/>
          <w:sz w:val="28"/>
          <w:szCs w:val="28"/>
        </w:rPr>
        <w:t>每人新臺幣</w:t>
      </w:r>
      <w:r w:rsidR="00A47082">
        <w:rPr>
          <w:rFonts w:ascii="Times New Roman" w:eastAsia="標楷體" w:hAnsi="Times New Roman" w:cs="Times New Roman" w:hint="eastAsia"/>
          <w:color w:val="FF0000"/>
          <w:sz w:val="28"/>
          <w:szCs w:val="28"/>
          <w:u w:val="single"/>
        </w:rPr>
        <w:t xml:space="preserve">     </w:t>
      </w:r>
      <w:r w:rsidRPr="00DA58BC">
        <w:rPr>
          <w:rFonts w:ascii="Times New Roman" w:eastAsia="標楷體" w:hAnsi="Times New Roman" w:cs="Times New Roman"/>
          <w:color w:val="FF0000"/>
          <w:sz w:val="28"/>
          <w:szCs w:val="28"/>
        </w:rPr>
        <w:t>元整</w:t>
      </w:r>
      <w:r w:rsidRPr="00054CF3">
        <w:rPr>
          <w:rFonts w:ascii="Times New Roman" w:eastAsia="標楷體" w:hAnsi="Times New Roman" w:cs="Times New Roman"/>
          <w:sz w:val="28"/>
          <w:szCs w:val="28"/>
        </w:rPr>
        <w:t>(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中、低收入戶學生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優免健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檢費用</w:t>
      </w:r>
      <w:r w:rsidRPr="00054CF3">
        <w:rPr>
          <w:rFonts w:ascii="Times New Roman" w:eastAsia="標楷體" w:hAnsi="Times New Roman" w:cs="Times New Roman"/>
          <w:sz w:val="28"/>
          <w:szCs w:val="28"/>
        </w:rPr>
        <w:t>)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F350B41" w14:textId="18343EA8" w:rsidR="00F348CB" w:rsidRPr="00054CF3" w:rsidRDefault="00F348CB" w:rsidP="00054CF3">
      <w:pPr>
        <w:pStyle w:val="a3"/>
        <w:numPr>
          <w:ilvl w:val="0"/>
          <w:numId w:val="19"/>
        </w:numPr>
        <w:adjustRightInd w:val="0"/>
        <w:snapToGrid w:val="0"/>
        <w:ind w:left="1680" w:right="6" w:hanging="294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現場收費，並現場提供受檢者繳費收據。</w:t>
      </w:r>
    </w:p>
    <w:p w14:paraId="3E0BD4A8" w14:textId="6904429E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七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健康檢查辦理方式</w:t>
      </w:r>
    </w:p>
    <w:p w14:paraId="6BC23CD6" w14:textId="51128988" w:rsidR="00EC72E1" w:rsidRPr="006E0348" w:rsidRDefault="00FE1808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繳費報到處:至少4名，於現場提供個人繳費收據。</w:t>
      </w:r>
    </w:p>
    <w:p w14:paraId="4F32F89A" w14:textId="67240085" w:rsidR="00E35FD2" w:rsidRPr="00E4498A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身高體重: 檢查人員2名。</w:t>
      </w:r>
    </w:p>
    <w:p w14:paraId="6B34E740" w14:textId="5C08E4FB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腰圍:女生優先由女性檢查人員為之。</w:t>
      </w:r>
    </w:p>
    <w:p w14:paraId="631B34C3" w14:textId="0CA12341" w:rsidR="00E35FD2" w:rsidRPr="006E0348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視力檢查:至少4台視力儀。</w:t>
      </w:r>
    </w:p>
    <w:p w14:paraId="1CD227B8" w14:textId="4B4415A1" w:rsidR="00E35FD2" w:rsidRPr="006E0348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聽力檢查:檢查人員2名。</w:t>
      </w:r>
    </w:p>
    <w:p w14:paraId="0DFEA7C5" w14:textId="3E7E7166" w:rsidR="00E35FD2" w:rsidRPr="006E0348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血壓檢查:至少6台血壓計、檢查人員4名。</w:t>
      </w:r>
    </w:p>
    <w:p w14:paraId="13D13E22" w14:textId="7640DC61" w:rsidR="00E35FD2" w:rsidRPr="00E4498A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抽血檢查: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醫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事人員4-5名。</w:t>
      </w:r>
    </w:p>
    <w:p w14:paraId="315363AF" w14:textId="1C3BAC65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口腔檢查:牙科醫師3名。</w:t>
      </w:r>
    </w:p>
    <w:p w14:paraId="385159F6" w14:textId="42C216F2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理學檢查:家醫科醫師4名。</w:t>
      </w:r>
    </w:p>
    <w:p w14:paraId="2AF71CCE" w14:textId="6518CAF9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X光檢查:X光車至少3台。</w:t>
      </w:r>
    </w:p>
    <w:p w14:paraId="66C1C915" w14:textId="43010D1D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尿液檢查: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醫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事人員2名。</w:t>
      </w:r>
    </w:p>
    <w:p w14:paraId="1A60F81D" w14:textId="36C6A8F2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9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體檢表繳回:行政人員3名。(針對體檢項目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漏檢但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未確實查核，院方</w:t>
      </w:r>
      <w:r w:rsidRPr="00E4498A">
        <w:rPr>
          <w:rFonts w:ascii="標楷體" w:eastAsia="標楷體" w:hAnsi="標楷體" w:hint="eastAsia"/>
          <w:sz w:val="28"/>
          <w:szCs w:val="28"/>
        </w:rPr>
        <w:lastRenderedPageBreak/>
        <w:t>應自行聯繫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漏檢者補檢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)。</w:t>
      </w:r>
    </w:p>
    <w:p w14:paraId="7E4C21EE" w14:textId="1F792A4E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43" w:hanging="373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設置救護站，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如遇受檢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學生身體不適或其他突發狀況，應提供緊急醫療服務並紀錄。</w:t>
      </w:r>
    </w:p>
    <w:p w14:paraId="76AFA0A7" w14:textId="14B822B1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34" w:hanging="36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體檢當日人力及設備，需於活動前1小時就定位，設備如有損壞需於1小時內補齊，並於規定時間內完成全數體檢。</w:t>
      </w:r>
    </w:p>
    <w:p w14:paraId="7717AC93" w14:textId="233F64C4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乙方</w:t>
      </w:r>
      <w:r w:rsidRPr="00E4498A">
        <w:rPr>
          <w:rFonts w:ascii="標楷體" w:eastAsia="標楷體" w:hAnsi="標楷體" w:hint="eastAsia"/>
          <w:sz w:val="28"/>
          <w:szCs w:val="28"/>
        </w:rPr>
        <w:t>應提出工作團隊人力資格證明文件，並報備衛生主管機關，於體檢當日由校方核對工作人員名單。倘若體檢當日因故須更換工作人員，應事先告知並檢附資格文件以利核對。</w:t>
      </w:r>
    </w:p>
    <w:p w14:paraId="067CBA8C" w14:textId="04FFD26F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乙方</w:t>
      </w:r>
      <w:r w:rsidRPr="00E4498A">
        <w:rPr>
          <w:rFonts w:ascii="標楷體" w:eastAsia="標楷體" w:hAnsi="標楷體" w:hint="eastAsia"/>
          <w:sz w:val="28"/>
          <w:szCs w:val="28"/>
        </w:rPr>
        <w:t>於體檢次日提供到檢名單，並配合</w:t>
      </w:r>
      <w:r>
        <w:rPr>
          <w:rFonts w:ascii="標楷體" w:eastAsia="標楷體" w:hAnsi="標楷體" w:hint="eastAsia"/>
          <w:sz w:val="28"/>
          <w:szCs w:val="28"/>
        </w:rPr>
        <w:t>甲方</w:t>
      </w:r>
      <w:r w:rsidRPr="00E4498A">
        <w:rPr>
          <w:rFonts w:ascii="標楷體" w:eastAsia="標楷體" w:hAnsi="標楷體" w:hint="eastAsia"/>
          <w:sz w:val="28"/>
          <w:szCs w:val="28"/>
        </w:rPr>
        <w:t>日期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辦理補檢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。</w:t>
      </w:r>
    </w:p>
    <w:p w14:paraId="539CA524" w14:textId="14FD4CBC" w:rsid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標楷體" w:eastAsia="標楷體" w:hAnsi="標楷體"/>
          <w:sz w:val="28"/>
          <w:szCs w:val="28"/>
        </w:rPr>
      </w:pPr>
      <w:r w:rsidRPr="00E4498A">
        <w:rPr>
          <w:rFonts w:ascii="標楷體" w:eastAsia="標楷體" w:hAnsi="標楷體"/>
          <w:sz w:val="28"/>
          <w:szCs w:val="28"/>
        </w:rPr>
        <w:t>乙方應提供專職負責人作為對甲方之單一行政窗口，綜理各項業務之執行及協調。</w:t>
      </w:r>
    </w:p>
    <w:p w14:paraId="54757D32" w14:textId="53403C28" w:rsidR="000841A8" w:rsidRDefault="007C6EDB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乙方</w:t>
      </w:r>
      <w:r w:rsidRPr="007C6EDB">
        <w:rPr>
          <w:rFonts w:ascii="標楷體" w:eastAsia="標楷體" w:hAnsi="標楷體" w:hint="eastAsia"/>
          <w:sz w:val="28"/>
          <w:szCs w:val="28"/>
        </w:rPr>
        <w:t>須依</w:t>
      </w:r>
      <w:r>
        <w:rPr>
          <w:rFonts w:ascii="標楷體" w:eastAsia="標楷體" w:hAnsi="標楷體" w:hint="eastAsia"/>
          <w:sz w:val="28"/>
          <w:szCs w:val="28"/>
        </w:rPr>
        <w:t>甲方</w:t>
      </w:r>
      <w:r w:rsidRPr="007C6EDB">
        <w:rPr>
          <w:rFonts w:ascii="標楷體" w:eastAsia="標楷體" w:hAnsi="標楷體" w:hint="eastAsia"/>
          <w:sz w:val="28"/>
          <w:szCs w:val="28"/>
        </w:rPr>
        <w:t>需求印製學生健康資料卡、體檢同意書、</w:t>
      </w:r>
      <w:proofErr w:type="gramStart"/>
      <w:r w:rsidRPr="007C6EDB">
        <w:rPr>
          <w:rFonts w:ascii="標楷體" w:eastAsia="標楷體" w:hAnsi="標楷體" w:hint="eastAsia"/>
          <w:sz w:val="28"/>
          <w:szCs w:val="28"/>
        </w:rPr>
        <w:t>各站別海報</w:t>
      </w:r>
      <w:proofErr w:type="gramEnd"/>
      <w:r w:rsidRPr="007C6EDB">
        <w:rPr>
          <w:rFonts w:ascii="標楷體" w:eastAsia="標楷體" w:hAnsi="標楷體" w:hint="eastAsia"/>
          <w:sz w:val="28"/>
          <w:szCs w:val="28"/>
        </w:rPr>
        <w:t>、場</w:t>
      </w:r>
      <w:proofErr w:type="gramStart"/>
      <w:r w:rsidRPr="007C6EDB">
        <w:rPr>
          <w:rFonts w:ascii="標楷體" w:eastAsia="標楷體" w:hAnsi="標楷體" w:hint="eastAsia"/>
          <w:sz w:val="28"/>
          <w:szCs w:val="28"/>
        </w:rPr>
        <w:t>佈</w:t>
      </w:r>
      <w:proofErr w:type="gramEnd"/>
      <w:r w:rsidRPr="007C6EDB">
        <w:rPr>
          <w:rFonts w:ascii="標楷體" w:eastAsia="標楷體" w:hAnsi="標楷體" w:hint="eastAsia"/>
          <w:sz w:val="28"/>
          <w:szCs w:val="28"/>
        </w:rPr>
        <w:t>圖、布條等，並進行場地佈置、</w:t>
      </w:r>
      <w:proofErr w:type="gramStart"/>
      <w:r w:rsidRPr="007C6EDB">
        <w:rPr>
          <w:rFonts w:ascii="標楷體" w:eastAsia="標楷體" w:hAnsi="標楷體" w:hint="eastAsia"/>
          <w:sz w:val="28"/>
          <w:szCs w:val="28"/>
        </w:rPr>
        <w:t>歐棚搭</w:t>
      </w:r>
      <w:proofErr w:type="gramEnd"/>
      <w:r w:rsidRPr="007C6EDB">
        <w:rPr>
          <w:rFonts w:ascii="標楷體" w:eastAsia="標楷體" w:hAnsi="標楷體" w:hint="eastAsia"/>
          <w:sz w:val="28"/>
          <w:szCs w:val="28"/>
        </w:rPr>
        <w:t>設</w:t>
      </w:r>
      <w:r w:rsidRPr="007C6EDB">
        <w:rPr>
          <w:rFonts w:ascii="標楷體" w:eastAsia="標楷體" w:hAnsi="標楷體"/>
          <w:sz w:val="28"/>
          <w:szCs w:val="28"/>
        </w:rPr>
        <w:t>(第三校門口*2、X光車*3)及場地復原。</w:t>
      </w:r>
    </w:p>
    <w:p w14:paraId="6250BBAC" w14:textId="709E14F2" w:rsidR="007C6EDB" w:rsidRDefault="007C6EDB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標楷體" w:eastAsia="標楷體" w:hAnsi="標楷體"/>
          <w:sz w:val="28"/>
          <w:szCs w:val="28"/>
        </w:rPr>
      </w:pPr>
      <w:r w:rsidRPr="007C6EDB">
        <w:rPr>
          <w:rFonts w:ascii="標楷體" w:eastAsia="標楷體" w:hAnsi="標楷體" w:hint="eastAsia"/>
          <w:sz w:val="28"/>
          <w:szCs w:val="28"/>
        </w:rPr>
        <w:t>因</w:t>
      </w:r>
      <w:proofErr w:type="gramStart"/>
      <w:r w:rsidRPr="007C6EDB">
        <w:rPr>
          <w:rFonts w:ascii="標楷體" w:eastAsia="標楷體" w:hAnsi="標楷體" w:hint="eastAsia"/>
          <w:sz w:val="28"/>
          <w:szCs w:val="28"/>
        </w:rPr>
        <w:t>體檢需志工人</w:t>
      </w:r>
      <w:proofErr w:type="gramEnd"/>
      <w:r w:rsidRPr="007C6EDB">
        <w:rPr>
          <w:rFonts w:ascii="標楷體" w:eastAsia="標楷體" w:hAnsi="標楷體" w:hint="eastAsia"/>
          <w:sz w:val="28"/>
          <w:szCs w:val="28"/>
        </w:rPr>
        <w:t>力進行引導及協助，故由院方支付2日志工餐費100元/人/天(依實際人數支付)。</w:t>
      </w:r>
    </w:p>
    <w:p w14:paraId="3EA4AE54" w14:textId="2AF16F57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八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4C4A5E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品管保證</w:t>
      </w:r>
    </w:p>
    <w:p w14:paraId="4EC09100" w14:textId="44BD6269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乙方須提供所在地直轄市、縣（市）主管機關核發之開業執照影本，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並列冊檢附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健康檢查工作隊成員，由衛生主管機關核發之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醫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事人員證書影本、執業執照影本，以及於乙方之服務證明或報備支援之證明等文件。</w:t>
      </w:r>
    </w:p>
    <w:p w14:paraId="4C878796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所有現場檢查項目，由甲方直接督導，現場立即改正。</w:t>
      </w:r>
    </w:p>
    <w:p w14:paraId="0669767D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甲方有權提出改善健康檢查狀況之合理要求，乙方應接受。</w:t>
      </w:r>
    </w:p>
    <w:p w14:paraId="16F34998" w14:textId="24F2AA1E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應使用衛生福利部檢驗合格且功能正常之試劑、器材、儀器及設備（含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X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光巡迴車），並確實遵照標準作業程序執行健康檢查項目。</w:t>
      </w:r>
    </w:p>
    <w:p w14:paraId="0E5AF7D5" w14:textId="0F22CA73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理學檢查抽驗項目，依據轉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介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複查回條所載異常項目，不一致百分比應低於</w:t>
      </w:r>
      <w:r w:rsidRPr="00054CF3">
        <w:rPr>
          <w:rFonts w:ascii="Times New Roman" w:eastAsia="標楷體" w:hAnsi="Times New Roman" w:cs="Times New Roman"/>
          <w:sz w:val="28"/>
          <w:szCs w:val="28"/>
        </w:rPr>
        <w:t>20%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52E24EEA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健康檢查現場取樣所採集之血液、尿液等檢體，須註記受檢學生之姓名或足供辨識之編號，並妥為保存，避免樣本錯亂及遭受污染。採集之檢體，須離心保存至驗收完畢。</w:t>
      </w:r>
    </w:p>
    <w:p w14:paraId="4EFA4B1D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可歸因於乙方之檢驗錯誤，或甲方對乙方檢驗結果有所懷疑時，甲方有權要求乙方重新檢驗一次，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不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另收費。</w:t>
      </w:r>
    </w:p>
    <w:p w14:paraId="732064C9" w14:textId="5A69FD96" w:rsidR="00F86D78" w:rsidRPr="00A251C8" w:rsidRDefault="002B2DD1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甲方衛保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組</w:t>
      </w:r>
      <w:r w:rsidRPr="00A251C8">
        <w:rPr>
          <w:rFonts w:ascii="Times New Roman" w:eastAsia="標楷體" w:hAnsi="Times New Roman" w:cs="Times New Roman"/>
          <w:sz w:val="28"/>
          <w:szCs w:val="28"/>
        </w:rPr>
        <w:t>以匿名方式編號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抽</w:t>
      </w:r>
      <w:r>
        <w:rPr>
          <w:rFonts w:ascii="Times New Roman" w:eastAsia="標楷體" w:hAnsi="Times New Roman" w:cs="Times New Roman" w:hint="eastAsia"/>
          <w:sz w:val="28"/>
          <w:szCs w:val="28"/>
        </w:rPr>
        <w:t>樣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1%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檢體，</w:t>
      </w:r>
      <w:r>
        <w:rPr>
          <w:rFonts w:ascii="Times New Roman" w:eastAsia="標楷體" w:hAnsi="Times New Roman" w:cs="Times New Roman" w:hint="eastAsia"/>
          <w:sz w:val="28"/>
          <w:szCs w:val="28"/>
        </w:rPr>
        <w:t>檢驗費用由乙方支付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，</w:t>
      </w:r>
      <w:r>
        <w:rPr>
          <w:rFonts w:ascii="Times New Roman" w:eastAsia="標楷體" w:hAnsi="Times New Roman" w:cs="Times New Roman" w:hint="eastAsia"/>
          <w:sz w:val="28"/>
          <w:szCs w:val="28"/>
        </w:rPr>
        <w:t>並送至教學醫院比對，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且優免抽樣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學生體檢費用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。抽樣檢體與原始檢體檢驗結果不一致百分比，應低於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5%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3CC75746" w14:textId="01ECC15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尿液及血液檢查報告，經嚴格品管檢驗，在正常情況下，於檢查後</w:t>
      </w:r>
      <w:r w:rsidRPr="00054CF3">
        <w:rPr>
          <w:rFonts w:ascii="Times New Roman" w:eastAsia="標楷體" w:hAnsi="Times New Roman" w:cs="Times New Roman"/>
          <w:sz w:val="28"/>
          <w:szCs w:val="28"/>
        </w:rPr>
        <w:t>7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個工作天內送交異常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名單予甲方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66BF3C4" w14:textId="08117E38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胸部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X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光檢查經專科醫師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閱片判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讀，其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X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光片保存一年備查。</w:t>
      </w:r>
    </w:p>
    <w:p w14:paraId="38642301" w14:textId="5649443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胸部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X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光檢查報告，由專科醫師進行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X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光片判讀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，</w:t>
      </w:r>
      <w:r w:rsidRPr="00054CF3">
        <w:rPr>
          <w:rFonts w:ascii="Times New Roman" w:eastAsia="標楷體" w:hAnsi="Times New Roman" w:cs="Times New Roman"/>
          <w:sz w:val="28"/>
          <w:szCs w:val="28"/>
        </w:rPr>
        <w:t>7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個工作天內發報告</w:t>
      </w:r>
      <w:r w:rsidRPr="00054CF3">
        <w:rPr>
          <w:rFonts w:ascii="Times New Roman" w:eastAsia="標楷體" w:hAnsi="Times New Roman" w:cs="Times New Roman"/>
          <w:sz w:val="28"/>
          <w:szCs w:val="28"/>
        </w:rPr>
        <w:lastRenderedPageBreak/>
        <w:t>給學校，若發現重大異常立即通知校方。</w:t>
      </w:r>
    </w:p>
    <w:p w14:paraId="749FAF68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所有規範之檢查項目，非經雙方同意不得變更。</w:t>
      </w:r>
    </w:p>
    <w:p w14:paraId="2D192504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學生因故不能參加健康檢查或於健康檢查當天未完成檢查者，可自行前往校外指定之醫療院所檢查，或於上班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時段持甲方學生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健康檢查資料卡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至乙方補檢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，項目及費用相同。</w:t>
      </w:r>
    </w:p>
    <w:p w14:paraId="38ADC439" w14:textId="72C1D37C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甲方需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檢或複診之學生，乙方應提供免費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檢一次，免掛號費複診服務。</w:t>
      </w:r>
    </w:p>
    <w:p w14:paraId="7D4D9A44" w14:textId="7A1730D2" w:rsidR="00F86D78" w:rsidRPr="00054CF3" w:rsidRDefault="007C6EDB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乙方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派員到校辦理免費團體衛教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PPT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簡報方式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及諮詢服務共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場次，並設立衛生諮詢服務專線，由專業人員負責答</w:t>
      </w:r>
      <w:proofErr w:type="gramStart"/>
      <w:r w:rsidRPr="007C6EDB">
        <w:rPr>
          <w:rFonts w:ascii="Times New Roman" w:eastAsia="標楷體" w:hAnsi="Times New Roman" w:cs="Times New Roman" w:hint="eastAsia"/>
          <w:sz w:val="28"/>
          <w:szCs w:val="28"/>
        </w:rPr>
        <w:t>詢</w:t>
      </w:r>
      <w:proofErr w:type="gramEnd"/>
      <w:r w:rsidRPr="007C6EDB">
        <w:rPr>
          <w:rFonts w:ascii="Times New Roman" w:eastAsia="標楷體" w:hAnsi="Times New Roman" w:cs="Times New Roman" w:hint="eastAsia"/>
          <w:sz w:val="28"/>
          <w:szCs w:val="28"/>
        </w:rPr>
        <w:t>學生健康檢查相關諮詢。</w:t>
      </w:r>
    </w:p>
    <w:p w14:paraId="2524218F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乙方及其工作人員對受檢學生造成傷害時，乙方及該工作人員，應負連帶損害賠償責任。</w:t>
      </w:r>
    </w:p>
    <w:p w14:paraId="7628325A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乙方應提供甲方及依教育部規定提供該年健康檢查之檢驗參考值，以作為大專校院新生健檢統計數據統計參考用途。</w:t>
      </w:r>
    </w:p>
    <w:p w14:paraId="7F20AADE" w14:textId="6B4B3670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九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806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個人資料保護事宜</w:t>
      </w:r>
    </w:p>
    <w:p w14:paraId="2347F060" w14:textId="472600E9" w:rsidR="00F86D78" w:rsidRPr="00054CF3" w:rsidRDefault="00F86D78" w:rsidP="00ED4753">
      <w:pPr>
        <w:pStyle w:val="a5"/>
        <w:numPr>
          <w:ilvl w:val="0"/>
          <w:numId w:val="13"/>
        </w:numPr>
        <w:adjustRightInd w:val="0"/>
        <w:snapToGrid w:val="0"/>
        <w:ind w:left="1694" w:right="3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乙方應依「個人資料保護法施行細則」第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12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項採取相關措施，並不違反施行細則第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8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條所定之事項。如有違反以上義務，應承擔個人資料保護法之規範，並負違約責任。</w:t>
      </w:r>
    </w:p>
    <w:p w14:paraId="19DD51BE" w14:textId="77777777" w:rsidR="00F86D78" w:rsidRPr="00054CF3" w:rsidRDefault="00F86D78" w:rsidP="00ED4753">
      <w:pPr>
        <w:pStyle w:val="a5"/>
        <w:numPr>
          <w:ilvl w:val="0"/>
          <w:numId w:val="13"/>
        </w:numPr>
        <w:adjustRightInd w:val="0"/>
        <w:snapToGrid w:val="0"/>
        <w:ind w:left="1694" w:right="3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乙方應接受甲方就以下事項之監督：</w:t>
      </w:r>
    </w:p>
    <w:p w14:paraId="5C81D484" w14:textId="77777777" w:rsidR="00806707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3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預定蒐集、處理或利用個人資料之範圍、類別、特定目的及其期間。</w:t>
      </w:r>
    </w:p>
    <w:p w14:paraId="5A95A8B5" w14:textId="501F4735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-281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乙方就個人資料保護法施行細則第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12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項採取之措施。</w:t>
      </w:r>
    </w:p>
    <w:p w14:paraId="3A761AEB" w14:textId="77777777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4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乙方有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委託者，其約定之受託者。</w:t>
      </w:r>
    </w:p>
    <w:p w14:paraId="5FF38A2D" w14:textId="137D630D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4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乙方或其受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僱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人違反個人資料保護法、其他個人資料保護法律或其法規命令時，應向甲方通知之事項及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採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行之補救措施。</w:t>
      </w:r>
    </w:p>
    <w:p w14:paraId="1D08D444" w14:textId="77777777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4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甲方如對乙方有保留指示者，其保留指示之事項。</w:t>
      </w:r>
    </w:p>
    <w:p w14:paraId="76C3E81A" w14:textId="77777777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4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委託關係終止或解除時，個人資料載體之返還，及乙方履行委託契約以儲存方式而持有之個人資料之刪除。</w:t>
      </w:r>
    </w:p>
    <w:p w14:paraId="54AC1E83" w14:textId="650871A5" w:rsidR="00F86D78" w:rsidRPr="00054CF3" w:rsidRDefault="00F86D78" w:rsidP="00ED4753">
      <w:pPr>
        <w:pStyle w:val="a5"/>
        <w:numPr>
          <w:ilvl w:val="0"/>
          <w:numId w:val="13"/>
        </w:numPr>
        <w:adjustRightInd w:val="0"/>
        <w:snapToGrid w:val="0"/>
        <w:ind w:left="1694" w:right="3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項之監督，甲方得定期確認乙方執行之狀況，並將確認結果記錄之。</w:t>
      </w:r>
    </w:p>
    <w:p w14:paraId="6A1B652C" w14:textId="77777777" w:rsidR="00F86D78" w:rsidRPr="00054CF3" w:rsidRDefault="00F86D78" w:rsidP="00ED4753">
      <w:pPr>
        <w:pStyle w:val="a5"/>
        <w:numPr>
          <w:ilvl w:val="0"/>
          <w:numId w:val="13"/>
        </w:numPr>
        <w:adjustRightInd w:val="0"/>
        <w:snapToGrid w:val="0"/>
        <w:ind w:left="1694" w:right="3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乙方僅得於甲方指示之範圍內，蒐集、處理或利用個人資料，並不得無故洩漏學生健康檢查之相關資料，如有違反者，追究其法律責任。乙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方認甲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方之指示有違反個人資料保護法、其他個人資料保護法律或其法規命令者，應立即通知甲方。</w:t>
      </w:r>
    </w:p>
    <w:p w14:paraId="3805442B" w14:textId="5EE31604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054CF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十</w:t>
      </w:r>
      <w:r w:rsidR="00054CF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pacing w:val="10"/>
          <w:sz w:val="28"/>
          <w:szCs w:val="28"/>
        </w:rPr>
        <w:t>資料整理服務</w:t>
      </w:r>
    </w:p>
    <w:p w14:paraId="6765BCE3" w14:textId="4480F910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乙方應於健康檢查後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7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個工作天內，提供甲方未完成檢查之名單，以便</w:t>
      </w:r>
      <w:proofErr w:type="gramStart"/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甲方轉知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學生。</w:t>
      </w:r>
    </w:p>
    <w:p w14:paraId="450C2BF4" w14:textId="2A4A172B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學生健康檢查結果，如發現重大異常</w:t>
      </w:r>
      <w:r w:rsidR="002A5EF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者、尿液檢查項目之任一項呈陽性反應者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，應於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7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個工作天內通知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甲方</w:t>
      </w:r>
      <w:r w:rsidR="004F753C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衛保</w:t>
      </w:r>
      <w:proofErr w:type="gramEnd"/>
      <w:r w:rsidR="004F753C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組，並由乙方提供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免費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檢</w:t>
      </w:r>
      <w:r w:rsidR="004F753C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一次或提供優惠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。</w:t>
      </w:r>
    </w:p>
    <w:p w14:paraId="7EFF0129" w14:textId="0B4D6EDC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lastRenderedPageBreak/>
        <w:t>若發現疑似傳染病之個案，除依「傳染病防治法」及相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關規定，向當地主管機關報告外，亦應通知甲方、學生本人及家長（學生已成年或有行為能力者，應經學生本人同意後，始得通知家長）。</w:t>
      </w:r>
    </w:p>
    <w:p w14:paraId="17DC73B7" w14:textId="39157344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如學生因故未完成健康檢查，則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以補檢完成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之日後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10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個工作天內完成送交。但若非歸咎於承辦醫療院所，則不在此限。如學生因故未完成健康檢查，則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以補檢完成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之日後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10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個工作天內完成送交。但若非歸咎於承辦醫療院所，則不在此限。</w:t>
      </w:r>
    </w:p>
    <w:p w14:paraId="7F4FE3A8" w14:textId="61E4B401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乙方應於健康檢查後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30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個工作天內，提供所有受檢學生（包含因故補檢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者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）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的「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體檢報告電子清冊、學生個人報告一份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（內含檢驗正常值、檢查結果說明、醫師建議事項、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檢通知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、</w:t>
      </w:r>
      <w:proofErr w:type="gramStart"/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複</w:t>
      </w:r>
      <w:proofErr w:type="gramEnd"/>
      <w:r w:rsidR="00EA3F07">
        <w:rPr>
          <w:rFonts w:ascii="Times New Roman" w:eastAsia="標楷體" w:hAnsi="Times New Roman" w:cs="Times New Roman"/>
          <w:spacing w:val="-5"/>
          <w:sz w:val="28"/>
          <w:szCs w:val="28"/>
        </w:rPr>
        <w:t>檢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科別之建議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）」，由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乙方以信封裝訂，信封上註明班級、姓名、學號交由</w:t>
      </w:r>
      <w:proofErr w:type="gramStart"/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甲方衛保</w:t>
      </w:r>
      <w:proofErr w:type="gramEnd"/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組發送學生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25F013A" w14:textId="2D472C49" w:rsidR="00EA3F07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6"/>
          <w:sz w:val="28"/>
          <w:szCs w:val="28"/>
        </w:rPr>
        <w:t>乙方應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於健康檢查後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60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個工作天內，提供</w:t>
      </w:r>
      <w:proofErr w:type="gramStart"/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各班成冊</w:t>
      </w:r>
      <w:proofErr w:type="gramEnd"/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資料（學生健康資料卡、依照系所、班級、學號，每班一冊）、統計圖表、電子資料庫（教育部譯碼簿、甲方學生康資料管理系統）。</w:t>
      </w:r>
    </w:p>
    <w:p w14:paraId="6EC49132" w14:textId="77777777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學生健康資料卡由甲方製定格式，乙方負責印製。</w:t>
      </w:r>
    </w:p>
    <w:p w14:paraId="06031D35" w14:textId="28356C91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對自行在外健康檢查之學生健康資料卡及健康檢查資料，乙方應協助甲方建檔，並依據教育部規定，註記該名學生檢查之醫療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院所代號，納入所有統計資料一併處理與分析，並與同班健康檢查資料依學號順序裝訂成冊，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提供給甲方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0843F6A" w14:textId="77777777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乙方應依據教育部提供之電子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檔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規格及相關規定，協助甲方於指定時間內，彙整學生基本資料、健康檢查、生活型態及自我健康評估調查等相關資料，以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利甲方上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傳加密後之學生健康資料至教育部「大專校院學生健康資訊系統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 xml:space="preserve"> CHIS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」。</w:t>
      </w:r>
    </w:p>
    <w:p w14:paraId="2C819216" w14:textId="77777777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426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應提供與教育部或甲方健康資訊管理系統相容之軟體，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俾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以將歷年健康檢查結果與病歷資料一併轉存。</w:t>
      </w:r>
    </w:p>
    <w:p w14:paraId="5B58E49A" w14:textId="66B8DE99" w:rsidR="00EB5A09" w:rsidRDefault="00F86D78" w:rsidP="00646CE1">
      <w:pPr>
        <w:pStyle w:val="a5"/>
        <w:numPr>
          <w:ilvl w:val="0"/>
          <w:numId w:val="4"/>
        </w:numPr>
        <w:adjustRightInd w:val="0"/>
        <w:snapToGrid w:val="0"/>
        <w:ind w:left="1702" w:right="-142" w:hanging="426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乙方對業務上所取得之資料，應遵守「醫療法」、「個人資料保護法」等相關法令之規定，不得洩密或作為其他用途，如造成甲方或第三人之損害，乙方應負全上責任，與方無涉。</w:t>
      </w:r>
    </w:p>
    <w:p w14:paraId="5D408C97" w14:textId="429D8184" w:rsidR="007C6EDB" w:rsidRPr="007C6EDB" w:rsidRDefault="007C6EDB" w:rsidP="0021708C">
      <w:pPr>
        <w:pStyle w:val="a5"/>
        <w:numPr>
          <w:ilvl w:val="0"/>
          <w:numId w:val="4"/>
        </w:numPr>
        <w:adjustRightInd w:val="0"/>
        <w:snapToGrid w:val="0"/>
        <w:ind w:left="1702" w:right="-142" w:hanging="426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如有報告缺漏情形，</w:t>
      </w:r>
      <w:proofErr w:type="gramStart"/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由衛保</w:t>
      </w:r>
      <w:proofErr w:type="gramEnd"/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組通知院方，院方須於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3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日內補齊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(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以郵戳為憑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)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。</w:t>
      </w:r>
    </w:p>
    <w:p w14:paraId="249CFD15" w14:textId="40E9165D" w:rsidR="00646CE1" w:rsidRPr="00054CF3" w:rsidRDefault="00F86D78" w:rsidP="00646CE1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第十</w:t>
      </w:r>
      <w:r w:rsidR="00054CF3">
        <w:rPr>
          <w:rFonts w:ascii="Times New Roman" w:eastAsia="標楷體" w:hAnsi="Times New Roman" w:cs="Times New Roman" w:hint="eastAsia"/>
          <w:sz w:val="28"/>
          <w:szCs w:val="28"/>
        </w:rPr>
        <w:t>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646CE1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驗收</w:t>
      </w:r>
    </w:p>
    <w:p w14:paraId="77AF640C" w14:textId="424322DB" w:rsidR="00F86D78" w:rsidRPr="00054CF3" w:rsidRDefault="00F86D78" w:rsidP="00646CE1">
      <w:pPr>
        <w:pStyle w:val="a3"/>
        <w:adjustRightInd w:val="0"/>
        <w:snapToGrid w:val="0"/>
        <w:ind w:left="1386" w:right="6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甲方對乙方進行之健康檢查結果得進行履約驗收，驗收項目如下：</w:t>
      </w:r>
    </w:p>
    <w:p w14:paraId="1E9E0C42" w14:textId="1B818363" w:rsidR="00F86D78" w:rsidRPr="00D24F6A" w:rsidRDefault="00A07711" w:rsidP="00646CE1">
      <w:pPr>
        <w:pStyle w:val="a5"/>
        <w:numPr>
          <w:ilvl w:val="0"/>
          <w:numId w:val="3"/>
        </w:numPr>
        <w:adjustRightInd w:val="0"/>
        <w:snapToGrid w:val="0"/>
        <w:ind w:left="1666" w:rightChars="4" w:right="9" w:hanging="248"/>
        <w:rPr>
          <w:rFonts w:ascii="Times New Roman" w:eastAsia="標楷體" w:hAnsi="Times New Roman" w:cs="Times New Roman"/>
          <w:sz w:val="28"/>
          <w:szCs w:val="28"/>
        </w:rPr>
      </w:pPr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乙方應於甲方通知之實際健康檢查日完成日之次日起算</w:t>
      </w:r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60</w:t>
      </w:r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個</w:t>
      </w:r>
      <w:r w:rsidR="00454459" w:rsidRPr="00D24F6A">
        <w:rPr>
          <w:rFonts w:ascii="Times New Roman" w:eastAsia="標楷體" w:hAnsi="Times New Roman" w:cs="Times New Roman" w:hint="eastAsia"/>
          <w:spacing w:val="-1"/>
          <w:sz w:val="28"/>
          <w:szCs w:val="28"/>
        </w:rPr>
        <w:t>工作</w:t>
      </w:r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天內出具下方資料送交</w:t>
      </w:r>
      <w:proofErr w:type="gramStart"/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甲方衛保</w:t>
      </w:r>
      <w:proofErr w:type="gramEnd"/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組辦理驗收</w:t>
      </w:r>
      <w:r w:rsidR="00CD010A"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(</w:t>
      </w:r>
      <w:r w:rsidR="00CD010A"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以下相關資料由廠商建檔並提供查詢與列印功能</w:t>
      </w:r>
      <w:r w:rsidR="00CD010A"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)</w:t>
      </w:r>
      <w:r w:rsidR="00CD010A"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：</w:t>
      </w:r>
    </w:p>
    <w:p w14:paraId="30EC4CC3" w14:textId="17B6548F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(1)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無償提供安裝學生體檢程式軟體，並依教育部及</w:t>
      </w:r>
      <w:r w:rsidR="00A5670F" w:rsidRPr="00054CF3">
        <w:rPr>
          <w:rFonts w:ascii="Times New Roman" w:eastAsia="標楷體" w:hAnsi="Times New Roman" w:cs="Times New Roman"/>
          <w:sz w:val="28"/>
          <w:szCs w:val="28"/>
        </w:rPr>
        <w:t>甲方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需求建檔，軟體資料含蓋如下：</w:t>
      </w:r>
    </w:p>
    <w:p w14:paraId="74499619" w14:textId="08C942DD" w:rsidR="00CD010A" w:rsidRPr="00054CF3" w:rsidRDefault="000D53A7" w:rsidP="00646CE1">
      <w:pPr>
        <w:pStyle w:val="a5"/>
        <w:adjustRightInd w:val="0"/>
        <w:snapToGrid w:val="0"/>
        <w:ind w:left="2562" w:rightChars="-2" w:right="-4" w:hanging="32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A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.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需配合本校學生健康管理系統之學生基本資料及健康管理資料建檔。</w:t>
      </w:r>
    </w:p>
    <w:p w14:paraId="4610454D" w14:textId="02CFFB4A" w:rsidR="00CD010A" w:rsidRPr="00054CF3" w:rsidRDefault="000D53A7" w:rsidP="00646CE1">
      <w:pPr>
        <w:pStyle w:val="a5"/>
        <w:adjustRightInd w:val="0"/>
        <w:snapToGrid w:val="0"/>
        <w:ind w:left="2562" w:rightChars="-2" w:right="-4" w:hanging="32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B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.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學生過去病史、生活型態回顧資料統計分析。</w:t>
      </w:r>
    </w:p>
    <w:p w14:paraId="793F7D80" w14:textId="025304B8" w:rsidR="00CD010A" w:rsidRPr="00054CF3" w:rsidRDefault="000D53A7" w:rsidP="00646CE1">
      <w:pPr>
        <w:pStyle w:val="a5"/>
        <w:adjustRightInd w:val="0"/>
        <w:snapToGrid w:val="0"/>
        <w:ind w:left="2562" w:rightChars="-2" w:right="-4" w:hanging="32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lastRenderedPageBreak/>
        <w:t>C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.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全校各項異常統計表、統計圖表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(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分男女、各學制及學院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)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13BE923C" w14:textId="0D09E46A" w:rsidR="00CD010A" w:rsidRPr="00054CF3" w:rsidRDefault="000D53A7" w:rsidP="00646CE1">
      <w:pPr>
        <w:pStyle w:val="a5"/>
        <w:adjustRightInd w:val="0"/>
        <w:snapToGrid w:val="0"/>
        <w:ind w:left="2562" w:rightChars="-2" w:right="-4" w:hanging="32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D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.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教育部大專校院學生健康管理系統填報相關事項資料建檔。</w:t>
      </w:r>
    </w:p>
    <w:p w14:paraId="10FCCFA8" w14:textId="77777777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(2)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提供個人健康檢查表，每班一冊留校存檔。</w:t>
      </w:r>
    </w:p>
    <w:p w14:paraId="4DB71AED" w14:textId="77777777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(3)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提供各項檢查結果統計圖表看板。</w:t>
      </w:r>
    </w:p>
    <w:p w14:paraId="0490C719" w14:textId="77777777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(4)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提供個人檢查報告單二份</w:t>
      </w:r>
      <w:r w:rsidRPr="00054CF3">
        <w:rPr>
          <w:rFonts w:ascii="Times New Roman" w:eastAsia="標楷體" w:hAnsi="Times New Roman" w:cs="Times New Roman"/>
          <w:sz w:val="28"/>
          <w:szCs w:val="28"/>
        </w:rPr>
        <w:t>(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一份由承辦醫院直接寄送學生家長、一份由本校衛保組發送學生</w:t>
      </w:r>
      <w:r w:rsidRPr="00054CF3">
        <w:rPr>
          <w:rFonts w:ascii="Times New Roman" w:eastAsia="標楷體" w:hAnsi="Times New Roman" w:cs="Times New Roman"/>
          <w:sz w:val="28"/>
          <w:szCs w:val="28"/>
        </w:rPr>
        <w:t>)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。寄送家長之郵資由承辦醫院負擔，並於體檢後二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個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月內寄發。</w:t>
      </w:r>
    </w:p>
    <w:p w14:paraId="4132CB1F" w14:textId="630F80E4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(5)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學生繳款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採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現場收費方式，並由</w:t>
      </w:r>
      <w:r w:rsidR="00575705">
        <w:rPr>
          <w:rFonts w:ascii="Times New Roman" w:eastAsia="標楷體" w:hAnsi="Times New Roman" w:cs="Times New Roman" w:hint="eastAsia"/>
          <w:sz w:val="28"/>
          <w:szCs w:val="28"/>
        </w:rPr>
        <w:t>乙方</w:t>
      </w:r>
      <w:r w:rsidRPr="00054CF3">
        <w:rPr>
          <w:rFonts w:ascii="Times New Roman" w:eastAsia="標楷體" w:hAnsi="Times New Roman" w:cs="Times New Roman"/>
          <w:sz w:val="28"/>
          <w:szCs w:val="28"/>
        </w:rPr>
        <w:t>負責繳費處至少</w:t>
      </w:r>
      <w:r w:rsidRPr="00054CF3">
        <w:rPr>
          <w:rFonts w:ascii="Times New Roman" w:eastAsia="標楷體" w:hAnsi="Times New Roman" w:cs="Times New Roman"/>
          <w:sz w:val="28"/>
          <w:szCs w:val="28"/>
        </w:rPr>
        <w:t>4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人以上之人力，並現場提供個人繳費收據。</w:t>
      </w:r>
    </w:p>
    <w:p w14:paraId="18A1E16B" w14:textId="34C22810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(6) </w:t>
      </w:r>
      <w:r w:rsidR="00575705">
        <w:rPr>
          <w:rFonts w:ascii="Times New Roman" w:eastAsia="標楷體" w:hAnsi="Times New Roman" w:cs="Times New Roman" w:hint="eastAsia"/>
          <w:sz w:val="28"/>
          <w:szCs w:val="28"/>
        </w:rPr>
        <w:t>乙方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須負責列印體檢資料卡、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各站別海報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、布條、流程圖等，並協助場地佈置及復原。</w:t>
      </w:r>
    </w:p>
    <w:p w14:paraId="30490908" w14:textId="77777777" w:rsidR="00F86D78" w:rsidRPr="00054CF3" w:rsidRDefault="00F86D78" w:rsidP="00646CE1">
      <w:pPr>
        <w:pStyle w:val="a5"/>
        <w:numPr>
          <w:ilvl w:val="0"/>
          <w:numId w:val="3"/>
        </w:numPr>
        <w:adjustRightInd w:val="0"/>
        <w:snapToGrid w:val="0"/>
        <w:ind w:left="1666" w:rightChars="4" w:right="9" w:hanging="248"/>
        <w:rPr>
          <w:rFonts w:ascii="Times New Roman" w:eastAsia="標楷體" w:hAnsi="Times New Roman" w:cs="Times New Roman"/>
          <w:spacing w:val="-1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乙方應核對實際檢查總人數，其應與甲方提出之受檢人數盡量相符。如差距過大應提出合理解釋。</w:t>
      </w:r>
    </w:p>
    <w:p w14:paraId="7CEC5590" w14:textId="77777777" w:rsidR="00F86D78" w:rsidRPr="00054CF3" w:rsidRDefault="00F86D78" w:rsidP="00646CE1">
      <w:pPr>
        <w:pStyle w:val="a5"/>
        <w:numPr>
          <w:ilvl w:val="0"/>
          <w:numId w:val="3"/>
        </w:numPr>
        <w:adjustRightInd w:val="0"/>
        <w:snapToGrid w:val="0"/>
        <w:ind w:left="1666" w:rightChars="4" w:right="9" w:hanging="248"/>
        <w:rPr>
          <w:rFonts w:ascii="Times New Roman" w:eastAsia="標楷體" w:hAnsi="Times New Roman" w:cs="Times New Roman"/>
          <w:spacing w:val="-1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乙方應針對不符甲方健康檢查工作實施狀況驗收表單之項目，提出缺失解釋、補救方式及改善方案。</w:t>
      </w:r>
    </w:p>
    <w:p w14:paraId="119B7777" w14:textId="77777777" w:rsidR="00F86D78" w:rsidRPr="00054CF3" w:rsidRDefault="00F86D78" w:rsidP="00646CE1">
      <w:pPr>
        <w:pStyle w:val="a5"/>
        <w:numPr>
          <w:ilvl w:val="0"/>
          <w:numId w:val="3"/>
        </w:numPr>
        <w:adjustRightInd w:val="0"/>
        <w:snapToGrid w:val="0"/>
        <w:ind w:left="1666" w:rightChars="4" w:right="9" w:hanging="248"/>
        <w:rPr>
          <w:rFonts w:ascii="Times New Roman" w:eastAsia="標楷體" w:hAnsi="Times New Roman" w:cs="Times New Roman"/>
          <w:spacing w:val="-1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乙方應依據契約確實履行。乙方未確實</w:t>
      </w:r>
      <w:proofErr w:type="gramStart"/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履約除負法律</w:t>
      </w:r>
      <w:proofErr w:type="gramEnd"/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上債務不履行之責任，甲方得要求下列處理方式：</w:t>
      </w:r>
    </w:p>
    <w:p w14:paraId="1442D757" w14:textId="77777777" w:rsidR="00F86D78" w:rsidRPr="00054CF3" w:rsidRDefault="00F86D78" w:rsidP="00646CE1">
      <w:pPr>
        <w:pStyle w:val="a5"/>
        <w:numPr>
          <w:ilvl w:val="0"/>
          <w:numId w:val="14"/>
        </w:numPr>
        <w:adjustRightInd w:val="0"/>
        <w:snapToGrid w:val="0"/>
        <w:ind w:left="2254" w:rightChars="4" w:right="9" w:hanging="610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重做：</w:t>
      </w:r>
    </w:p>
    <w:p w14:paraId="634BE68A" w14:textId="592F55B1" w:rsidR="00F86D78" w:rsidRPr="00054CF3" w:rsidRDefault="000D53A7" w:rsidP="000D53A7">
      <w:pPr>
        <w:pStyle w:val="a5"/>
        <w:adjustRightInd w:val="0"/>
        <w:snapToGrid w:val="0"/>
        <w:ind w:leftChars="1025" w:left="2532" w:right="-5" w:hangingChars="99" w:hanging="27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A.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實驗室檢查初查結果正確性：抽驗某檢查項目，若匿名的複製檢體與原檢</w:t>
      </w:r>
      <w:r w:rsidR="00F86D78" w:rsidRPr="00054CF3">
        <w:rPr>
          <w:rFonts w:ascii="Times New Roman" w:eastAsia="標楷體" w:hAnsi="Times New Roman" w:cs="Times New Roman"/>
          <w:spacing w:val="1"/>
          <w:sz w:val="28"/>
          <w:szCs w:val="28"/>
        </w:rPr>
        <w:t>體檢驗結果一致性不足，即不一致百分比高於或等於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5%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時，則應對甲方所有受檢學生重新檢驗該項目，而所產生之費用由乙方自行支付。</w:t>
      </w:r>
    </w:p>
    <w:p w14:paraId="71D83657" w14:textId="259369FD" w:rsidR="00F86D78" w:rsidRDefault="000D53A7" w:rsidP="000D53A7">
      <w:pPr>
        <w:pStyle w:val="a5"/>
        <w:adjustRightInd w:val="0"/>
        <w:snapToGrid w:val="0"/>
        <w:ind w:leftChars="1025" w:left="2532" w:right="-5" w:hangingChars="99" w:hanging="27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B.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理學檢查初查結果正確性：抽驗某檢查項目，依據轉</w:t>
      </w:r>
      <w:proofErr w:type="gramStart"/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介</w:t>
      </w:r>
      <w:proofErr w:type="gramEnd"/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複查回條所載異常項目，不一致百分比等於或高於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 xml:space="preserve"> 20%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，則</w:t>
      </w:r>
      <w:proofErr w:type="gramStart"/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該生該次</w:t>
      </w:r>
      <w:proofErr w:type="gramEnd"/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健保掛號費由乙方支付。</w:t>
      </w:r>
    </w:p>
    <w:p w14:paraId="2355C396" w14:textId="70BFB9B0" w:rsidR="00BE373E" w:rsidRPr="00054CF3" w:rsidRDefault="00BE373E" w:rsidP="000D53A7">
      <w:pPr>
        <w:pStyle w:val="a5"/>
        <w:adjustRightInd w:val="0"/>
        <w:snapToGrid w:val="0"/>
        <w:ind w:leftChars="1025" w:left="2532" w:right="-5" w:hangingChars="99" w:hanging="277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C</w:t>
      </w:r>
      <w:r>
        <w:rPr>
          <w:rFonts w:ascii="Times New Roman" w:eastAsia="標楷體" w:hAnsi="Times New Roman" w:cs="Times New Roman"/>
          <w:sz w:val="28"/>
          <w:szCs w:val="28"/>
        </w:rPr>
        <w:t>.</w:t>
      </w:r>
      <w:r>
        <w:rPr>
          <w:rFonts w:ascii="Times New Roman" w:eastAsia="標楷體" w:hAnsi="Times New Roman" w:cs="Times New Roman" w:hint="eastAsia"/>
          <w:sz w:val="28"/>
          <w:szCs w:val="28"/>
        </w:rPr>
        <w:t>乙方務必詳實核對體檢紙本報告及電子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檔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部份，倘若有誤植情形，造成學生及家長質疑醫療專業，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則優免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該生體檢費用並補償該生至其他醫療院所受檢費用</w:t>
      </w:r>
      <w:r>
        <w:rPr>
          <w:rFonts w:ascii="Times New Roman" w:eastAsia="標楷體" w:hAnsi="Times New Roman" w:cs="Times New Roman" w:hint="eastAsia"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sz w:val="28"/>
          <w:szCs w:val="28"/>
        </w:rPr>
        <w:t>檢查體檢卡全部體檢項目</w:t>
      </w:r>
      <w:r>
        <w:rPr>
          <w:rFonts w:ascii="Times New Roman" w:eastAsia="標楷體" w:hAnsi="Times New Roman" w:cs="Times New Roman" w:hint="eastAsia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sz w:val="28"/>
          <w:szCs w:val="28"/>
        </w:rPr>
        <w:t>及支付學生交通費。</w:t>
      </w:r>
    </w:p>
    <w:p w14:paraId="082E0E4D" w14:textId="77777777" w:rsidR="00F86D78" w:rsidRPr="00054CF3" w:rsidRDefault="00F86D78" w:rsidP="00646CE1">
      <w:pPr>
        <w:pStyle w:val="a5"/>
        <w:numPr>
          <w:ilvl w:val="0"/>
          <w:numId w:val="14"/>
        </w:numPr>
        <w:adjustRightInd w:val="0"/>
        <w:snapToGrid w:val="0"/>
        <w:ind w:left="2254" w:rightChars="4" w:right="9" w:hanging="610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逾期違約金：</w:t>
      </w:r>
    </w:p>
    <w:p w14:paraId="69E75ADD" w14:textId="6AE1164F" w:rsidR="00F86D78" w:rsidRPr="00054CF3" w:rsidRDefault="000D53A7" w:rsidP="000D53A7">
      <w:pPr>
        <w:pStyle w:val="a5"/>
        <w:adjustRightInd w:val="0"/>
        <w:snapToGrid w:val="0"/>
        <w:ind w:leftChars="1023" w:left="2531" w:right="-5" w:hangingChars="100" w:hanging="280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A.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逾期：如未依照契約規定期限，完成指定檢查與複查項目，按逾期日數，以日為單位，每日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罰款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2,000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125DA5CA" w14:textId="72E2AD67" w:rsidR="00575705" w:rsidRPr="00054CF3" w:rsidRDefault="00212225" w:rsidP="000D53A7">
      <w:pPr>
        <w:pStyle w:val="a5"/>
        <w:adjustRightInd w:val="0"/>
        <w:snapToGrid w:val="0"/>
        <w:ind w:leftChars="1023" w:left="2531" w:right="-5" w:hangingChars="100" w:hanging="28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B</w:t>
      </w:r>
      <w:r w:rsidR="00575705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575705">
        <w:rPr>
          <w:rFonts w:ascii="Times New Roman" w:eastAsia="標楷體" w:hAnsi="Times New Roman" w:cs="Times New Roman" w:hint="eastAsia"/>
          <w:sz w:val="28"/>
          <w:szCs w:val="28"/>
        </w:rPr>
        <w:t>乙方若擅自縮減</w:t>
      </w:r>
      <w:proofErr w:type="gramStart"/>
      <w:r w:rsidR="00575705">
        <w:rPr>
          <w:rFonts w:ascii="Times New Roman" w:eastAsia="標楷體" w:hAnsi="Times New Roman" w:cs="Times New Roman" w:hint="eastAsia"/>
          <w:sz w:val="28"/>
          <w:szCs w:val="28"/>
        </w:rPr>
        <w:t>各站別人力</w:t>
      </w:r>
      <w:proofErr w:type="gramEnd"/>
      <w:r w:rsidR="00575705">
        <w:rPr>
          <w:rFonts w:ascii="Times New Roman" w:eastAsia="標楷體" w:hAnsi="Times New Roman" w:cs="Times New Roman" w:hint="eastAsia"/>
          <w:sz w:val="28"/>
          <w:szCs w:val="28"/>
        </w:rPr>
        <w:t>及設備，或因儀器損壞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，無法立即更換使用（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小時內），而導致延誤檢查進度，每少一人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/</w:t>
      </w:r>
      <w:proofErr w:type="gramStart"/>
      <w:r w:rsidR="00BE373E">
        <w:rPr>
          <w:rFonts w:ascii="Times New Roman" w:eastAsia="標楷體" w:hAnsi="Times New Roman" w:cs="Times New Roman" w:hint="eastAsia"/>
          <w:sz w:val="28"/>
          <w:szCs w:val="28"/>
        </w:rPr>
        <w:t>設備罰新臺幣</w:t>
      </w:r>
      <w:proofErr w:type="gramEnd"/>
      <w:r w:rsidR="00BE373E">
        <w:rPr>
          <w:rFonts w:ascii="Times New Roman" w:eastAsia="標楷體" w:hAnsi="Times New Roman" w:cs="Times New Roman" w:hint="eastAsia"/>
          <w:sz w:val="28"/>
          <w:szCs w:val="28"/>
        </w:rPr>
        <w:t>5,000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元，依此類推累進罰金。</w:t>
      </w:r>
    </w:p>
    <w:p w14:paraId="34856A14" w14:textId="1C564E9D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第十</w:t>
      </w:r>
      <w:r w:rsidR="00E47E92" w:rsidRPr="00054CF3">
        <w:rPr>
          <w:rFonts w:ascii="Times New Roman" w:eastAsia="標楷體" w:hAnsi="Times New Roman" w:cs="Times New Roman"/>
          <w:sz w:val="28"/>
          <w:szCs w:val="28"/>
        </w:rPr>
        <w:t>三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條</w:t>
      </w:r>
      <w:r w:rsidR="006A0707"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罰則</w:t>
      </w:r>
    </w:p>
    <w:p w14:paraId="7D4357A8" w14:textId="77777777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乙方不得無故洩漏學生健康檢查之相關資料；如有違反者，追究其法律責任。</w:t>
      </w:r>
    </w:p>
    <w:p w14:paraId="1B86B26F" w14:textId="77777777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有關受檢學生之權益維護，得依教育部「大專校院學生健康檢查工作</w:t>
      </w:r>
      <w:r w:rsidRPr="00054CF3">
        <w:rPr>
          <w:rFonts w:ascii="Times New Roman" w:eastAsia="標楷體" w:hAnsi="Times New Roman" w:cs="Times New Roman"/>
          <w:sz w:val="28"/>
          <w:szCs w:val="28"/>
        </w:rPr>
        <w:lastRenderedPageBreak/>
        <w:t>手冊」規定辦理。</w:t>
      </w:r>
    </w:p>
    <w:p w14:paraId="1977FD1B" w14:textId="77777777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若乙方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未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檢驗或篩檢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出異常，或未正確判讀健康檢查報告，造成個案延誤就醫或有傳染病散播之虞，一切後果由乙方負責。</w:t>
      </w:r>
    </w:p>
    <w:p w14:paraId="2B35B1CD" w14:textId="6EF4F975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若檢驗值有誤且經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檢確認後，乙方需全額退回受檢學生所給付之健康檢查費用，相關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檢費用及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檢往返車資亦由乙方支付。</w:t>
      </w:r>
    </w:p>
    <w:p w14:paraId="10991B4F" w14:textId="5979A796" w:rsidR="00F86D78" w:rsidRPr="00054CF3" w:rsidRDefault="00F86D78" w:rsidP="00DB1D0A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乙方如無法提供所在地直轄市、縣（市）主管機關發給之開業執照，罰款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="00DB1D0A" w:rsidRPr="00054CF3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　</w:t>
      </w:r>
      <w:r w:rsidR="00212225">
        <w:rPr>
          <w:rFonts w:ascii="Times New Roman" w:eastAsia="標楷體" w:hAnsi="Times New Roman" w:cs="Times New Roman" w:hint="eastAsia"/>
          <w:sz w:val="28"/>
          <w:szCs w:val="28"/>
          <w:u w:val="single"/>
        </w:rPr>
        <w:t>30,000</w:t>
      </w:r>
      <w:r w:rsidR="00DB1D0A" w:rsidRPr="00054CF3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元整。</w:t>
      </w:r>
    </w:p>
    <w:p w14:paraId="5CB956C7" w14:textId="661ED128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乙方於健康檢查當日，依約定之時間遲到十分鐘以上，罰款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="00DB1D0A" w:rsidRPr="00054CF3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　</w:t>
      </w:r>
      <w:r w:rsidR="0083007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5</w:t>
      </w:r>
      <w:r w:rsidR="00212225">
        <w:rPr>
          <w:rFonts w:ascii="Times New Roman" w:eastAsia="標楷體" w:hAnsi="Times New Roman" w:cs="Times New Roman" w:hint="eastAsia"/>
          <w:sz w:val="28"/>
          <w:szCs w:val="28"/>
          <w:u w:val="single"/>
        </w:rPr>
        <w:t>,000</w:t>
      </w:r>
      <w:r w:rsidR="00212225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元整。</w:t>
      </w:r>
    </w:p>
    <w:p w14:paraId="7303922C" w14:textId="6B0B8C75" w:rsidR="00212225" w:rsidRPr="00054CF3" w:rsidRDefault="00212225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乙方若擅自縮減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各站別人力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及設備，或因儀器損壞，無法立即更換使用（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小時內），而導致延誤檢查進度，每少一人</w:t>
      </w:r>
      <w:r>
        <w:rPr>
          <w:rFonts w:ascii="Times New Roman" w:eastAsia="標楷體" w:hAnsi="Times New Roman" w:cs="Times New Roman" w:hint="eastAsia"/>
          <w:sz w:val="28"/>
          <w:szCs w:val="28"/>
        </w:rPr>
        <w:t>/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設備罰新臺幣</w:t>
      </w:r>
      <w:proofErr w:type="gramEnd"/>
      <w:r w:rsidRPr="0083007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5,000</w:t>
      </w:r>
      <w:r>
        <w:rPr>
          <w:rFonts w:ascii="Times New Roman" w:eastAsia="標楷體" w:hAnsi="Times New Roman" w:cs="Times New Roman" w:hint="eastAsia"/>
          <w:sz w:val="28"/>
          <w:szCs w:val="28"/>
        </w:rPr>
        <w:t>元，依此類推累進罰金。</w:t>
      </w:r>
    </w:p>
    <w:p w14:paraId="1AF78DB5" w14:textId="703BB5EF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甲方所有檢驗皆於乙方實驗室完成，違者，罰款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="0083007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10,000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元整。</w:t>
      </w:r>
    </w:p>
    <w:p w14:paraId="26041AFE" w14:textId="3BEF2CD6" w:rsidR="00F86D78" w:rsidRPr="00054CF3" w:rsidRDefault="00F86D78" w:rsidP="00D24F6A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乙方如未依約定時間繳交健康檢查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報告予甲方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，遲交一天罰款</w:t>
      </w:r>
      <w:r w:rsidR="00E679C3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Pr="00D24F6A">
        <w:rPr>
          <w:rFonts w:ascii="Times New Roman" w:eastAsia="標楷體" w:hAnsi="Times New Roman" w:cs="Times New Roman"/>
          <w:sz w:val="28"/>
          <w:szCs w:val="28"/>
          <w:u w:val="single"/>
        </w:rPr>
        <w:tab/>
      </w:r>
      <w:r w:rsidR="00830073" w:rsidRPr="00D24F6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1,000</w:t>
      </w:r>
      <w:r w:rsidRPr="00D24F6A">
        <w:rPr>
          <w:rFonts w:ascii="Times New Roman" w:eastAsia="標楷體" w:hAnsi="Times New Roman" w:cs="Times New Roman"/>
          <w:sz w:val="28"/>
          <w:szCs w:val="28"/>
          <w:u w:val="single"/>
        </w:rPr>
        <w:t>元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整，</w:t>
      </w:r>
      <w:r w:rsidRPr="00D24F6A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遲交二天罰款</w:t>
      </w:r>
      <w:r w:rsidR="00E679C3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="00830073" w:rsidRPr="00D24F6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2,000</w:t>
      </w:r>
      <w:r w:rsidRPr="00D24F6A">
        <w:rPr>
          <w:rFonts w:ascii="Times New Roman" w:eastAsia="標楷體" w:hAnsi="Times New Roman" w:cs="Times New Roman"/>
          <w:sz w:val="28"/>
          <w:szCs w:val="28"/>
          <w:u w:val="single"/>
        </w:rPr>
        <w:t>元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整，按日累進。</w:t>
      </w:r>
    </w:p>
    <w:p w14:paraId="068C4BA2" w14:textId="77777777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336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乙方不得再轉由其他醫療院所代替執行甲方委託之各項檢查，若經發現，甲方得終止契約，並沒收乙方所繳之全數履約保證金。</w:t>
      </w:r>
    </w:p>
    <w:p w14:paraId="4F3E32A8" w14:textId="41323C3D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第十</w:t>
      </w:r>
      <w:r w:rsidR="00E47E92" w:rsidRPr="00054CF3">
        <w:rPr>
          <w:rFonts w:ascii="Times New Roman" w:eastAsia="標楷體" w:hAnsi="Times New Roman" w:cs="Times New Roman"/>
          <w:sz w:val="28"/>
          <w:szCs w:val="28"/>
        </w:rPr>
        <w:t>四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6A0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契約移轉、違約及契約解除</w:t>
      </w:r>
    </w:p>
    <w:p w14:paraId="202A48B3" w14:textId="77777777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本契約之任何一方非經雙方同意，不得將本契約之權利義務移轉予第三者。</w:t>
      </w:r>
    </w:p>
    <w:p w14:paraId="1133C390" w14:textId="77777777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甲方於契約期限內，因有終止契約之必要，應在一個月前以書面通知乙方，乙方願無條件接受。</w:t>
      </w:r>
    </w:p>
    <w:p w14:paraId="09E21833" w14:textId="0293EEC2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乙方在契約期限內，因故未能如期完成健康檢查時，應事先以書面敘明原因向甲方申請延期，甲方得視實際情形予以展延，逾越期限</w:t>
      </w:r>
      <w:r w:rsidRPr="00054CF3">
        <w:rPr>
          <w:rFonts w:ascii="Times New Roman" w:eastAsia="標楷體" w:hAnsi="Times New Roman" w:cs="Times New Roman"/>
          <w:sz w:val="28"/>
          <w:szCs w:val="28"/>
        </w:rPr>
        <w:t>15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個工作天以上而未向甲方申請延期者，視為乙方違約。</w:t>
      </w:r>
    </w:p>
    <w:p w14:paraId="0B9B751A" w14:textId="003B2D0C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乙方在契約期限內，因故無法繼續契約工作時，應在一個月前以書面通知甲方，經甲方同意後始得終止契約。</w:t>
      </w:r>
    </w:p>
    <w:p w14:paraId="65E813B3" w14:textId="77777777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本契約之任何一方，如有違約行為，得請求對方解釋與改善；如未能改善，經他方催告無效，得提出終止或解除本契約，並得要求違約金為總契約價之五成，另一方不得有異議，且次年不得承辦甲方學生健康檢查。</w:t>
      </w:r>
    </w:p>
    <w:p w14:paraId="1348AF25" w14:textId="05E98A36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因不可抗力之事由，致本契約之任何一方無法履行契約者，該方不負給付義務或遲延責任。不可抗力事由自發生後，經</w:t>
      </w:r>
      <w:r w:rsidRPr="00054CF3">
        <w:rPr>
          <w:rFonts w:ascii="Times New Roman" w:eastAsia="標楷體" w:hAnsi="Times New Roman" w:cs="Times New Roman"/>
          <w:sz w:val="28"/>
          <w:szCs w:val="28"/>
        </w:rPr>
        <w:t>30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個工作天該事由仍存在時，得以書面通知他方，逕行終止本契約。</w:t>
      </w:r>
    </w:p>
    <w:p w14:paraId="6673CE3E" w14:textId="349DB06F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>第十</w:t>
      </w:r>
      <w:r w:rsidR="00E47E92"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>五</w:t>
      </w:r>
      <w:r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>條</w:t>
      </w:r>
      <w:r w:rsidR="006A0707"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>契約管轄</w:t>
      </w:r>
    </w:p>
    <w:p w14:paraId="03BC1C62" w14:textId="40899F77" w:rsidR="00F86D78" w:rsidRPr="00054CF3" w:rsidRDefault="00F86D78" w:rsidP="00DB1D0A">
      <w:pPr>
        <w:pStyle w:val="a3"/>
        <w:adjustRightInd w:val="0"/>
        <w:snapToGrid w:val="0"/>
        <w:ind w:left="1512" w:right="118" w:firstLine="9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本契約所生之一切爭議，應依法令及契約規定，並考量公共利益及公平合理，本誠信和諧，盡力協調解決之。如遇有爭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訟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時，雙方同意以</w:t>
      </w:r>
      <w:r w:rsidR="00C90BFE" w:rsidRPr="00054CF3">
        <w:rPr>
          <w:rFonts w:ascii="Times New Roman" w:eastAsia="標楷體" w:hAnsi="Times New Roman" w:cs="Times New Roman"/>
          <w:sz w:val="28"/>
          <w:szCs w:val="28"/>
        </w:rPr>
        <w:t>台南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地方法院為第一審管轄法院。</w:t>
      </w:r>
    </w:p>
    <w:p w14:paraId="629998BE" w14:textId="70114917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第十</w:t>
      </w:r>
      <w:r w:rsidR="00E47E92"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六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條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其他</w:t>
      </w:r>
    </w:p>
    <w:p w14:paraId="022589BD" w14:textId="4E7CDC05" w:rsidR="00A07711" w:rsidRPr="00054CF3" w:rsidRDefault="00F86D78" w:rsidP="00DB1D0A">
      <w:pPr>
        <w:pStyle w:val="a3"/>
        <w:adjustRightInd w:val="0"/>
        <w:snapToGrid w:val="0"/>
        <w:ind w:left="1428" w:right="9"/>
        <w:rPr>
          <w:rFonts w:ascii="Times New Roman" w:eastAsia="標楷體" w:hAnsi="Times New Roman" w:cs="Times New Roman"/>
          <w:spacing w:val="-16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本契約一式</w:t>
      </w:r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四</w:t>
      </w:r>
      <w:r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份，</w:t>
      </w:r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甲</w:t>
      </w:r>
      <w:proofErr w:type="gramStart"/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方留執</w:t>
      </w:r>
      <w:proofErr w:type="gramEnd"/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三份，乙</w:t>
      </w:r>
      <w:proofErr w:type="gramStart"/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方留執</w:t>
      </w:r>
      <w:proofErr w:type="gramEnd"/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一份為</w:t>
      </w:r>
      <w:proofErr w:type="gramStart"/>
      <w:r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憑</w:t>
      </w:r>
      <w:proofErr w:type="gramEnd"/>
      <w:r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，經雙方用印後生效，並共同遵守。</w:t>
      </w:r>
    </w:p>
    <w:p w14:paraId="45CA7DC4" w14:textId="6C945D87" w:rsidR="00F86D78" w:rsidRPr="00054CF3" w:rsidRDefault="00F86D78" w:rsidP="006A0707">
      <w:pPr>
        <w:pStyle w:val="a3"/>
        <w:spacing w:line="364" w:lineRule="auto"/>
        <w:ind w:leftChars="12" w:left="26" w:right="991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立契約書人</w:t>
      </w:r>
    </w:p>
    <w:p w14:paraId="5265FEA8" w14:textId="5C802519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　方：台南家專財團法人台南應用科技大學</w:t>
      </w:r>
    </w:p>
    <w:p w14:paraId="48142B1D" w14:textId="7486A95C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 w:hint="eastAsia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代表人：</w:t>
      </w:r>
      <w:r w:rsidR="00A47082">
        <w:rPr>
          <w:rFonts w:ascii="Times New Roman" w:eastAsia="標楷體" w:hAnsi="Times New Roman" w:cs="Times New Roman" w:hint="eastAsia"/>
          <w:sz w:val="28"/>
          <w:szCs w:val="28"/>
        </w:rPr>
        <w:t>劉修祥</w:t>
      </w:r>
    </w:p>
    <w:p w14:paraId="35A1E047" w14:textId="088B72D9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地　址：台南市永康區中正路</w:t>
      </w:r>
      <w:r w:rsidRPr="00054CF3">
        <w:rPr>
          <w:rFonts w:ascii="Times New Roman" w:eastAsia="標楷體" w:hAnsi="Times New Roman" w:cs="Times New Roman"/>
          <w:sz w:val="28"/>
          <w:szCs w:val="28"/>
        </w:rPr>
        <w:t>529</w:t>
      </w:r>
      <w:r w:rsidRPr="00054CF3">
        <w:rPr>
          <w:rFonts w:ascii="Times New Roman" w:eastAsia="標楷體" w:hAnsi="Times New Roman" w:cs="Times New Roman"/>
          <w:sz w:val="28"/>
          <w:szCs w:val="28"/>
        </w:rPr>
        <w:t>號</w:t>
      </w:r>
    </w:p>
    <w:p w14:paraId="4F100728" w14:textId="5F69775B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電　話：</w:t>
      </w:r>
      <w:r w:rsidRPr="00054CF3">
        <w:rPr>
          <w:rFonts w:ascii="Times New Roman" w:eastAsia="標楷體" w:hAnsi="Times New Roman" w:cs="Times New Roman"/>
          <w:sz w:val="28"/>
          <w:szCs w:val="28"/>
        </w:rPr>
        <w:t>06-2532106</w:t>
      </w:r>
    </w:p>
    <w:p w14:paraId="705AC640" w14:textId="582DAF68" w:rsidR="00F86D78" w:rsidRPr="00054CF3" w:rsidRDefault="00F86D78" w:rsidP="001002FE">
      <w:pPr>
        <w:pStyle w:val="a3"/>
        <w:adjustRightInd w:val="0"/>
        <w:snapToGrid w:val="0"/>
        <w:spacing w:beforeLines="100" w:before="36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　方：</w:t>
      </w:r>
    </w:p>
    <w:p w14:paraId="7072825E" w14:textId="54D37D6F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代表人：</w:t>
      </w:r>
    </w:p>
    <w:p w14:paraId="74004496" w14:textId="507FF6D8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地　址：</w:t>
      </w:r>
    </w:p>
    <w:p w14:paraId="3962E485" w14:textId="6BAF1B0B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電　話：</w:t>
      </w:r>
    </w:p>
    <w:p w14:paraId="75BD4644" w14:textId="494FF8C2" w:rsidR="00F86D78" w:rsidRPr="00054CF3" w:rsidRDefault="00F86D78" w:rsidP="00ED501E">
      <w:pPr>
        <w:pStyle w:val="a3"/>
        <w:spacing w:beforeLines="200" w:before="720" w:line="240" w:lineRule="atLeast"/>
        <w:ind w:leftChars="644" w:left="1417" w:right="1537"/>
        <w:jc w:val="distribute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中華民國</w:t>
      </w:r>
      <w:r w:rsidR="00A47082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年</w:t>
      </w:r>
      <w:r w:rsidR="00A47082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月</w:t>
      </w:r>
      <w:r w:rsidR="00A47082"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日</w:t>
      </w:r>
    </w:p>
    <w:sectPr w:rsidR="00F86D78" w:rsidRPr="00054CF3" w:rsidSect="00DA58BC">
      <w:footerReference w:type="default" r:id="rId7"/>
      <w:pgSz w:w="11906" w:h="16838" w:code="9"/>
      <w:pgMar w:top="1134" w:right="851" w:bottom="1134" w:left="85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4B60D" w14:textId="77777777" w:rsidR="000E6E8E" w:rsidRDefault="000E6E8E" w:rsidP="000E6E8E">
      <w:r>
        <w:separator/>
      </w:r>
    </w:p>
  </w:endnote>
  <w:endnote w:type="continuationSeparator" w:id="0">
    <w:p w14:paraId="021F9A35" w14:textId="77777777" w:rsidR="000E6E8E" w:rsidRDefault="000E6E8E" w:rsidP="000E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12" w:type="dxa"/>
      <w:tblInd w:w="94" w:type="dxa"/>
      <w:tblLook w:val="01E0" w:firstRow="1" w:lastRow="1" w:firstColumn="1" w:lastColumn="1" w:noHBand="0" w:noVBand="0"/>
    </w:tblPr>
    <w:tblGrid>
      <w:gridCol w:w="7986"/>
      <w:gridCol w:w="2126"/>
    </w:tblGrid>
    <w:tr w:rsidR="00DA58BC" w14:paraId="3D1E6C07" w14:textId="77777777" w:rsidTr="00A47082">
      <w:tc>
        <w:tcPr>
          <w:tcW w:w="7986" w:type="dxa"/>
          <w:hideMark/>
        </w:tcPr>
        <w:p w14:paraId="40C390FF" w14:textId="647C8EB9" w:rsidR="00DA58BC" w:rsidRDefault="00DA58BC" w:rsidP="00DA58BC">
          <w:pPr>
            <w:pStyle w:val="a8"/>
            <w:rPr>
              <w:rFonts w:ascii="Times New Roman" w:eastAsia="新細明體" w:hAnsi="Times New Roman" w:cs="Times New Roman"/>
            </w:rPr>
          </w:pPr>
          <w:r>
            <w:rPr>
              <w:rFonts w:hint="eastAsia"/>
            </w:rPr>
            <w:t>案號：</w:t>
          </w:r>
          <w:r>
            <w:t>11</w:t>
          </w:r>
          <w:r w:rsidR="00A47082">
            <w:rPr>
              <w:rFonts w:eastAsiaTheme="minorEastAsia" w:hint="eastAsia"/>
            </w:rPr>
            <w:t>4</w:t>
          </w:r>
          <w:r>
            <w:t>C00</w:t>
          </w:r>
          <w:r w:rsidR="00A47082">
            <w:rPr>
              <w:rFonts w:eastAsiaTheme="minorEastAsia" w:hint="eastAsia"/>
            </w:rPr>
            <w:t>2</w:t>
          </w:r>
          <w:r>
            <w:t xml:space="preserve">      </w:t>
          </w:r>
          <w:proofErr w:type="gramStart"/>
          <w:r>
            <w:rPr>
              <w:rFonts w:hint="eastAsia"/>
            </w:rPr>
            <w:t>案名</w:t>
          </w:r>
          <w:proofErr w:type="gramEnd"/>
          <w:r>
            <w:rPr>
              <w:rFonts w:hint="eastAsia"/>
            </w:rPr>
            <w:t>：</w:t>
          </w:r>
          <w:r w:rsidR="00A47082" w:rsidRPr="00A47082">
            <w:t>115-117學年度日間及進修部</w:t>
          </w:r>
          <w:proofErr w:type="gramStart"/>
          <w:r w:rsidR="00A47082" w:rsidRPr="00A47082">
            <w:t>新生暨轉復</w:t>
          </w:r>
          <w:proofErr w:type="gramEnd"/>
          <w:r w:rsidR="00A47082" w:rsidRPr="00A47082">
            <w:t>學生身體健康檢查</w:t>
          </w:r>
        </w:p>
      </w:tc>
      <w:tc>
        <w:tcPr>
          <w:tcW w:w="2126" w:type="dxa"/>
          <w:hideMark/>
        </w:tcPr>
        <w:p w14:paraId="299E6892" w14:textId="77777777" w:rsidR="00DA58BC" w:rsidRDefault="00DA58BC" w:rsidP="00DA58BC">
          <w:pPr>
            <w:pStyle w:val="a8"/>
            <w:jc w:val="right"/>
          </w:pPr>
          <w:r>
            <w:rPr>
              <w:rFonts w:hint="eastAsia"/>
            </w:rPr>
            <w:t>第</w:t>
          </w:r>
          <w:r>
            <w:rPr>
              <w:rStyle w:val="af1"/>
            </w:rPr>
            <w:fldChar w:fldCharType="begin"/>
          </w:r>
          <w:r>
            <w:rPr>
              <w:rStyle w:val="af1"/>
            </w:rPr>
            <w:instrText xml:space="preserve"> PAGE </w:instrText>
          </w:r>
          <w:r>
            <w:rPr>
              <w:rStyle w:val="af1"/>
            </w:rPr>
            <w:fldChar w:fldCharType="separate"/>
          </w:r>
          <w:r>
            <w:rPr>
              <w:rStyle w:val="af1"/>
              <w:noProof/>
            </w:rPr>
            <w:t>1</w:t>
          </w:r>
          <w:r>
            <w:rPr>
              <w:rStyle w:val="af1"/>
            </w:rPr>
            <w:fldChar w:fldCharType="end"/>
          </w:r>
          <w:r>
            <w:rPr>
              <w:rStyle w:val="af1"/>
              <w:rFonts w:hint="eastAsia"/>
            </w:rPr>
            <w:t>頁，共</w:t>
          </w:r>
          <w:r>
            <w:rPr>
              <w:rStyle w:val="af1"/>
            </w:rPr>
            <w:fldChar w:fldCharType="begin"/>
          </w:r>
          <w:r>
            <w:rPr>
              <w:rStyle w:val="af1"/>
            </w:rPr>
            <w:instrText xml:space="preserve"> NUMPAGES </w:instrText>
          </w:r>
          <w:r>
            <w:rPr>
              <w:rStyle w:val="af1"/>
            </w:rPr>
            <w:fldChar w:fldCharType="separate"/>
          </w:r>
          <w:r>
            <w:rPr>
              <w:rStyle w:val="af1"/>
              <w:noProof/>
            </w:rPr>
            <w:t>1</w:t>
          </w:r>
          <w:r>
            <w:rPr>
              <w:rStyle w:val="af1"/>
            </w:rPr>
            <w:fldChar w:fldCharType="end"/>
          </w:r>
          <w:r>
            <w:rPr>
              <w:rStyle w:val="af1"/>
              <w:rFonts w:hint="eastAsia"/>
            </w:rPr>
            <w:t>頁</w:t>
          </w:r>
        </w:p>
      </w:tc>
    </w:tr>
  </w:tbl>
  <w:p w14:paraId="1E7567B2" w14:textId="77777777" w:rsidR="00DA58BC" w:rsidRDefault="00DA58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CEA7A" w14:textId="77777777" w:rsidR="000E6E8E" w:rsidRDefault="000E6E8E" w:rsidP="000E6E8E">
      <w:r>
        <w:separator/>
      </w:r>
    </w:p>
  </w:footnote>
  <w:footnote w:type="continuationSeparator" w:id="0">
    <w:p w14:paraId="18A52CE0" w14:textId="77777777" w:rsidR="000E6E8E" w:rsidRDefault="000E6E8E" w:rsidP="000E6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F6748"/>
    <w:multiLevelType w:val="hybridMultilevel"/>
    <w:tmpl w:val="E1A4E37E"/>
    <w:lvl w:ilvl="0" w:tplc="95B27334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" w15:restartNumberingAfterBreak="0">
    <w:nsid w:val="1434503B"/>
    <w:multiLevelType w:val="hybridMultilevel"/>
    <w:tmpl w:val="418867DA"/>
    <w:lvl w:ilvl="0" w:tplc="8C064A9E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2" w15:restartNumberingAfterBreak="0">
    <w:nsid w:val="1EEF62A1"/>
    <w:multiLevelType w:val="hybridMultilevel"/>
    <w:tmpl w:val="FCF61A5C"/>
    <w:lvl w:ilvl="0" w:tplc="7DD86864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3" w15:restartNumberingAfterBreak="0">
    <w:nsid w:val="1F2A4BC2"/>
    <w:multiLevelType w:val="hybridMultilevel"/>
    <w:tmpl w:val="1C3A2086"/>
    <w:lvl w:ilvl="0" w:tplc="B1929970">
      <w:start w:val="1"/>
      <w:numFmt w:val="decimal"/>
      <w:lvlText w:val="(%1)"/>
      <w:lvlJc w:val="left"/>
      <w:pPr>
        <w:ind w:left="212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04" w:hanging="480"/>
      </w:pPr>
    </w:lvl>
    <w:lvl w:ilvl="2" w:tplc="0409001B" w:tentative="1">
      <w:start w:val="1"/>
      <w:numFmt w:val="lowerRoman"/>
      <w:lvlText w:val="%3."/>
      <w:lvlJc w:val="right"/>
      <w:pPr>
        <w:ind w:left="3084" w:hanging="480"/>
      </w:pPr>
    </w:lvl>
    <w:lvl w:ilvl="3" w:tplc="0409000F" w:tentative="1">
      <w:start w:val="1"/>
      <w:numFmt w:val="decimal"/>
      <w:lvlText w:val="%4."/>
      <w:lvlJc w:val="left"/>
      <w:pPr>
        <w:ind w:left="35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44" w:hanging="480"/>
      </w:pPr>
    </w:lvl>
    <w:lvl w:ilvl="5" w:tplc="0409001B" w:tentative="1">
      <w:start w:val="1"/>
      <w:numFmt w:val="lowerRoman"/>
      <w:lvlText w:val="%6."/>
      <w:lvlJc w:val="right"/>
      <w:pPr>
        <w:ind w:left="4524" w:hanging="480"/>
      </w:pPr>
    </w:lvl>
    <w:lvl w:ilvl="6" w:tplc="0409000F" w:tentative="1">
      <w:start w:val="1"/>
      <w:numFmt w:val="decimal"/>
      <w:lvlText w:val="%7."/>
      <w:lvlJc w:val="left"/>
      <w:pPr>
        <w:ind w:left="50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84" w:hanging="480"/>
      </w:pPr>
    </w:lvl>
    <w:lvl w:ilvl="8" w:tplc="0409001B" w:tentative="1">
      <w:start w:val="1"/>
      <w:numFmt w:val="lowerRoman"/>
      <w:lvlText w:val="%9."/>
      <w:lvlJc w:val="right"/>
      <w:pPr>
        <w:ind w:left="5964" w:hanging="480"/>
      </w:pPr>
    </w:lvl>
  </w:abstractNum>
  <w:abstractNum w:abstractNumId="4" w15:restartNumberingAfterBreak="0">
    <w:nsid w:val="28690388"/>
    <w:multiLevelType w:val="hybridMultilevel"/>
    <w:tmpl w:val="67F81CF8"/>
    <w:lvl w:ilvl="0" w:tplc="A970A010">
      <w:start w:val="1"/>
      <w:numFmt w:val="decimal"/>
      <w:lvlText w:val="%1."/>
      <w:lvlJc w:val="left"/>
      <w:pPr>
        <w:ind w:left="480" w:hanging="480"/>
      </w:pPr>
      <w:rPr>
        <w:rFonts w:ascii="Times New Roman" w:eastAsia="新細明體" w:hAnsi="Times New Roman" w:cs="Times New Roman" w:hint="default"/>
        <w:w w:val="1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7B054E"/>
    <w:multiLevelType w:val="hybridMultilevel"/>
    <w:tmpl w:val="60503D28"/>
    <w:lvl w:ilvl="0" w:tplc="B64E3F60">
      <w:start w:val="1"/>
      <w:numFmt w:val="decimal"/>
      <w:lvlText w:val="%1."/>
      <w:lvlJc w:val="left"/>
      <w:pPr>
        <w:ind w:left="2144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B4C0D6E8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21FE76BA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63285C8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1E2CDA66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1BBEC5C8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02AE3F06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7146E96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2BE2AF2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6" w15:restartNumberingAfterBreak="0">
    <w:nsid w:val="2BEC3366"/>
    <w:multiLevelType w:val="hybridMultilevel"/>
    <w:tmpl w:val="FFAC1BCE"/>
    <w:lvl w:ilvl="0" w:tplc="10EA65CE">
      <w:start w:val="1"/>
      <w:numFmt w:val="decimal"/>
      <w:lvlText w:val="(%1)"/>
      <w:lvlJc w:val="left"/>
      <w:pPr>
        <w:ind w:left="1380" w:hanging="42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zh-TW" w:bidi="ar-SA"/>
      </w:rPr>
    </w:lvl>
    <w:lvl w:ilvl="1" w:tplc="EF2ACFD4">
      <w:start w:val="1"/>
      <w:numFmt w:val="decimal"/>
      <w:lvlText w:val="%2."/>
      <w:lvlJc w:val="left"/>
      <w:pPr>
        <w:ind w:left="2144" w:hanging="2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2" w:tplc="B4FA89B8">
      <w:start w:val="1"/>
      <w:numFmt w:val="decimal"/>
      <w:lvlText w:val="(%3)"/>
      <w:lvlJc w:val="left"/>
      <w:pPr>
        <w:ind w:left="2367" w:hanging="3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3" w:tplc="EEEEB3E2">
      <w:numFmt w:val="bullet"/>
      <w:lvlText w:val="•"/>
      <w:lvlJc w:val="left"/>
      <w:pPr>
        <w:ind w:left="3513" w:hanging="347"/>
      </w:pPr>
      <w:rPr>
        <w:rFonts w:hint="default"/>
        <w:lang w:val="en-US" w:eastAsia="zh-TW" w:bidi="ar-SA"/>
      </w:rPr>
    </w:lvl>
    <w:lvl w:ilvl="4" w:tplc="7BAE5C4E">
      <w:numFmt w:val="bullet"/>
      <w:lvlText w:val="•"/>
      <w:lvlJc w:val="left"/>
      <w:pPr>
        <w:ind w:left="4666" w:hanging="347"/>
      </w:pPr>
      <w:rPr>
        <w:rFonts w:hint="default"/>
        <w:lang w:val="en-US" w:eastAsia="zh-TW" w:bidi="ar-SA"/>
      </w:rPr>
    </w:lvl>
    <w:lvl w:ilvl="5" w:tplc="A2C628B4">
      <w:numFmt w:val="bullet"/>
      <w:lvlText w:val="•"/>
      <w:lvlJc w:val="left"/>
      <w:pPr>
        <w:ind w:left="5819" w:hanging="347"/>
      </w:pPr>
      <w:rPr>
        <w:rFonts w:hint="default"/>
        <w:lang w:val="en-US" w:eastAsia="zh-TW" w:bidi="ar-SA"/>
      </w:rPr>
    </w:lvl>
    <w:lvl w:ilvl="6" w:tplc="DE7CE56E">
      <w:numFmt w:val="bullet"/>
      <w:lvlText w:val="•"/>
      <w:lvlJc w:val="left"/>
      <w:pPr>
        <w:ind w:left="6972" w:hanging="347"/>
      </w:pPr>
      <w:rPr>
        <w:rFonts w:hint="default"/>
        <w:lang w:val="en-US" w:eastAsia="zh-TW" w:bidi="ar-SA"/>
      </w:rPr>
    </w:lvl>
    <w:lvl w:ilvl="7" w:tplc="33F45D6C">
      <w:numFmt w:val="bullet"/>
      <w:lvlText w:val="•"/>
      <w:lvlJc w:val="left"/>
      <w:pPr>
        <w:ind w:left="8125" w:hanging="347"/>
      </w:pPr>
      <w:rPr>
        <w:rFonts w:hint="default"/>
        <w:lang w:val="en-US" w:eastAsia="zh-TW" w:bidi="ar-SA"/>
      </w:rPr>
    </w:lvl>
    <w:lvl w:ilvl="8" w:tplc="92704544">
      <w:numFmt w:val="bullet"/>
      <w:lvlText w:val="•"/>
      <w:lvlJc w:val="left"/>
      <w:pPr>
        <w:ind w:left="9278" w:hanging="347"/>
      </w:pPr>
      <w:rPr>
        <w:rFonts w:hint="default"/>
        <w:lang w:val="en-US" w:eastAsia="zh-TW" w:bidi="ar-SA"/>
      </w:rPr>
    </w:lvl>
  </w:abstractNum>
  <w:abstractNum w:abstractNumId="7" w15:restartNumberingAfterBreak="0">
    <w:nsid w:val="35646FFD"/>
    <w:multiLevelType w:val="hybridMultilevel"/>
    <w:tmpl w:val="332C9058"/>
    <w:lvl w:ilvl="0" w:tplc="B30072F2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8" w15:restartNumberingAfterBreak="0">
    <w:nsid w:val="3B974F9F"/>
    <w:multiLevelType w:val="hybridMultilevel"/>
    <w:tmpl w:val="74EA95B4"/>
    <w:lvl w:ilvl="0" w:tplc="A6AE00AE">
      <w:start w:val="1"/>
      <w:numFmt w:val="decimal"/>
      <w:lvlText w:val="%1."/>
      <w:lvlJc w:val="left"/>
      <w:pPr>
        <w:ind w:left="1791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9" w15:restartNumberingAfterBreak="0">
    <w:nsid w:val="47182C6E"/>
    <w:multiLevelType w:val="hybridMultilevel"/>
    <w:tmpl w:val="2D8A94FC"/>
    <w:lvl w:ilvl="0" w:tplc="52F4B7A8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0" w15:restartNumberingAfterBreak="0">
    <w:nsid w:val="4A696BE7"/>
    <w:multiLevelType w:val="hybridMultilevel"/>
    <w:tmpl w:val="B4CC80E4"/>
    <w:lvl w:ilvl="0" w:tplc="A970A010">
      <w:start w:val="1"/>
      <w:numFmt w:val="decimal"/>
      <w:lvlText w:val="%1."/>
      <w:lvlJc w:val="left"/>
      <w:pPr>
        <w:ind w:left="1866" w:hanging="480"/>
      </w:pPr>
      <w:rPr>
        <w:rFonts w:ascii="Times New Roman" w:eastAsia="新細明體" w:hAnsi="Times New Roman" w:cs="Times New Roman" w:hint="default"/>
        <w:w w:val="1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346" w:hanging="480"/>
      </w:pPr>
    </w:lvl>
    <w:lvl w:ilvl="2" w:tplc="0409001B" w:tentative="1">
      <w:start w:val="1"/>
      <w:numFmt w:val="lowerRoman"/>
      <w:lvlText w:val="%3."/>
      <w:lvlJc w:val="right"/>
      <w:pPr>
        <w:ind w:left="2826" w:hanging="480"/>
      </w:pPr>
    </w:lvl>
    <w:lvl w:ilvl="3" w:tplc="0409000F" w:tentative="1">
      <w:start w:val="1"/>
      <w:numFmt w:val="decimal"/>
      <w:lvlText w:val="%4."/>
      <w:lvlJc w:val="left"/>
      <w:pPr>
        <w:ind w:left="33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86" w:hanging="480"/>
      </w:pPr>
    </w:lvl>
    <w:lvl w:ilvl="5" w:tplc="0409001B" w:tentative="1">
      <w:start w:val="1"/>
      <w:numFmt w:val="lowerRoman"/>
      <w:lvlText w:val="%6."/>
      <w:lvlJc w:val="right"/>
      <w:pPr>
        <w:ind w:left="4266" w:hanging="480"/>
      </w:pPr>
    </w:lvl>
    <w:lvl w:ilvl="6" w:tplc="0409000F" w:tentative="1">
      <w:start w:val="1"/>
      <w:numFmt w:val="decimal"/>
      <w:lvlText w:val="%7."/>
      <w:lvlJc w:val="left"/>
      <w:pPr>
        <w:ind w:left="47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26" w:hanging="480"/>
      </w:pPr>
    </w:lvl>
    <w:lvl w:ilvl="8" w:tplc="0409001B" w:tentative="1">
      <w:start w:val="1"/>
      <w:numFmt w:val="lowerRoman"/>
      <w:lvlText w:val="%9."/>
      <w:lvlJc w:val="right"/>
      <w:pPr>
        <w:ind w:left="5706" w:hanging="480"/>
      </w:pPr>
    </w:lvl>
  </w:abstractNum>
  <w:abstractNum w:abstractNumId="11" w15:restartNumberingAfterBreak="0">
    <w:nsid w:val="50923878"/>
    <w:multiLevelType w:val="hybridMultilevel"/>
    <w:tmpl w:val="2D2A2008"/>
    <w:lvl w:ilvl="0" w:tplc="E99A5A82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2" w15:restartNumberingAfterBreak="0">
    <w:nsid w:val="524320FD"/>
    <w:multiLevelType w:val="hybridMultilevel"/>
    <w:tmpl w:val="7E445AAA"/>
    <w:lvl w:ilvl="0" w:tplc="94B093B8">
      <w:start w:val="1"/>
      <w:numFmt w:val="decimal"/>
      <w:lvlText w:val="%1."/>
      <w:lvlJc w:val="left"/>
      <w:pPr>
        <w:ind w:left="2144" w:hanging="2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7BE09D5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B25AC8B0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7D9A17B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4F26C782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6ADC002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0F78F52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FE2C61CC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4C26AD7A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3" w15:restartNumberingAfterBreak="0">
    <w:nsid w:val="53714BB0"/>
    <w:multiLevelType w:val="hybridMultilevel"/>
    <w:tmpl w:val="4E44F074"/>
    <w:lvl w:ilvl="0" w:tplc="1C8EF92A">
      <w:start w:val="1"/>
      <w:numFmt w:val="decimal"/>
      <w:lvlText w:val="%1."/>
      <w:lvlJc w:val="left"/>
      <w:pPr>
        <w:ind w:left="2144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4" w15:restartNumberingAfterBreak="0">
    <w:nsid w:val="560005D9"/>
    <w:multiLevelType w:val="hybridMultilevel"/>
    <w:tmpl w:val="FF2CCFFA"/>
    <w:lvl w:ilvl="0" w:tplc="A970A010">
      <w:start w:val="1"/>
      <w:numFmt w:val="decimal"/>
      <w:lvlText w:val="%1."/>
      <w:lvlJc w:val="left"/>
      <w:pPr>
        <w:ind w:left="1866" w:hanging="480"/>
      </w:pPr>
      <w:rPr>
        <w:rFonts w:ascii="Times New Roman" w:eastAsia="新細明體" w:hAnsi="Times New Roman" w:cs="Times New Roman" w:hint="default"/>
        <w:w w:val="1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346" w:hanging="480"/>
      </w:pPr>
    </w:lvl>
    <w:lvl w:ilvl="2" w:tplc="0409001B" w:tentative="1">
      <w:start w:val="1"/>
      <w:numFmt w:val="lowerRoman"/>
      <w:lvlText w:val="%3."/>
      <w:lvlJc w:val="right"/>
      <w:pPr>
        <w:ind w:left="2826" w:hanging="480"/>
      </w:pPr>
    </w:lvl>
    <w:lvl w:ilvl="3" w:tplc="0409000F" w:tentative="1">
      <w:start w:val="1"/>
      <w:numFmt w:val="decimal"/>
      <w:lvlText w:val="%4."/>
      <w:lvlJc w:val="left"/>
      <w:pPr>
        <w:ind w:left="33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86" w:hanging="480"/>
      </w:pPr>
    </w:lvl>
    <w:lvl w:ilvl="5" w:tplc="0409001B" w:tentative="1">
      <w:start w:val="1"/>
      <w:numFmt w:val="lowerRoman"/>
      <w:lvlText w:val="%6."/>
      <w:lvlJc w:val="right"/>
      <w:pPr>
        <w:ind w:left="4266" w:hanging="480"/>
      </w:pPr>
    </w:lvl>
    <w:lvl w:ilvl="6" w:tplc="0409000F" w:tentative="1">
      <w:start w:val="1"/>
      <w:numFmt w:val="decimal"/>
      <w:lvlText w:val="%7."/>
      <w:lvlJc w:val="left"/>
      <w:pPr>
        <w:ind w:left="47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26" w:hanging="480"/>
      </w:pPr>
    </w:lvl>
    <w:lvl w:ilvl="8" w:tplc="0409001B" w:tentative="1">
      <w:start w:val="1"/>
      <w:numFmt w:val="lowerRoman"/>
      <w:lvlText w:val="%9."/>
      <w:lvlJc w:val="right"/>
      <w:pPr>
        <w:ind w:left="5706" w:hanging="480"/>
      </w:pPr>
    </w:lvl>
  </w:abstractNum>
  <w:abstractNum w:abstractNumId="15" w15:restartNumberingAfterBreak="0">
    <w:nsid w:val="57726832"/>
    <w:multiLevelType w:val="hybridMultilevel"/>
    <w:tmpl w:val="2834AF90"/>
    <w:lvl w:ilvl="0" w:tplc="B9CAF720">
      <w:start w:val="3"/>
      <w:numFmt w:val="decimal"/>
      <w:lvlText w:val="(%1)"/>
      <w:lvlJc w:val="left"/>
      <w:pPr>
        <w:ind w:left="2367" w:hanging="29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37DC63F4">
      <w:numFmt w:val="bullet"/>
      <w:lvlText w:val="•"/>
      <w:lvlJc w:val="left"/>
      <w:pPr>
        <w:ind w:left="3282" w:hanging="294"/>
      </w:pPr>
      <w:rPr>
        <w:rFonts w:hint="default"/>
        <w:lang w:val="en-US" w:eastAsia="zh-TW" w:bidi="ar-SA"/>
      </w:rPr>
    </w:lvl>
    <w:lvl w:ilvl="2" w:tplc="273EFCB2">
      <w:numFmt w:val="bullet"/>
      <w:lvlText w:val="•"/>
      <w:lvlJc w:val="left"/>
      <w:pPr>
        <w:ind w:left="4204" w:hanging="294"/>
      </w:pPr>
      <w:rPr>
        <w:rFonts w:hint="default"/>
        <w:lang w:val="en-US" w:eastAsia="zh-TW" w:bidi="ar-SA"/>
      </w:rPr>
    </w:lvl>
    <w:lvl w:ilvl="3" w:tplc="E7761C40">
      <w:numFmt w:val="bullet"/>
      <w:lvlText w:val="•"/>
      <w:lvlJc w:val="left"/>
      <w:pPr>
        <w:ind w:left="5127" w:hanging="294"/>
      </w:pPr>
      <w:rPr>
        <w:rFonts w:hint="default"/>
        <w:lang w:val="en-US" w:eastAsia="zh-TW" w:bidi="ar-SA"/>
      </w:rPr>
    </w:lvl>
    <w:lvl w:ilvl="4" w:tplc="15C0DE84">
      <w:numFmt w:val="bullet"/>
      <w:lvlText w:val="•"/>
      <w:lvlJc w:val="left"/>
      <w:pPr>
        <w:ind w:left="6049" w:hanging="294"/>
      </w:pPr>
      <w:rPr>
        <w:rFonts w:hint="default"/>
        <w:lang w:val="en-US" w:eastAsia="zh-TW" w:bidi="ar-SA"/>
      </w:rPr>
    </w:lvl>
    <w:lvl w:ilvl="5" w:tplc="FBB60D0E">
      <w:numFmt w:val="bullet"/>
      <w:lvlText w:val="•"/>
      <w:lvlJc w:val="left"/>
      <w:pPr>
        <w:ind w:left="6972" w:hanging="294"/>
      </w:pPr>
      <w:rPr>
        <w:rFonts w:hint="default"/>
        <w:lang w:val="en-US" w:eastAsia="zh-TW" w:bidi="ar-SA"/>
      </w:rPr>
    </w:lvl>
    <w:lvl w:ilvl="6" w:tplc="2E26BA46">
      <w:numFmt w:val="bullet"/>
      <w:lvlText w:val="•"/>
      <w:lvlJc w:val="left"/>
      <w:pPr>
        <w:ind w:left="7894" w:hanging="294"/>
      </w:pPr>
      <w:rPr>
        <w:rFonts w:hint="default"/>
        <w:lang w:val="en-US" w:eastAsia="zh-TW" w:bidi="ar-SA"/>
      </w:rPr>
    </w:lvl>
    <w:lvl w:ilvl="7" w:tplc="9AF2B6FE">
      <w:numFmt w:val="bullet"/>
      <w:lvlText w:val="•"/>
      <w:lvlJc w:val="left"/>
      <w:pPr>
        <w:ind w:left="8817" w:hanging="294"/>
      </w:pPr>
      <w:rPr>
        <w:rFonts w:hint="default"/>
        <w:lang w:val="en-US" w:eastAsia="zh-TW" w:bidi="ar-SA"/>
      </w:rPr>
    </w:lvl>
    <w:lvl w:ilvl="8" w:tplc="BA3E8042">
      <w:numFmt w:val="bullet"/>
      <w:lvlText w:val="•"/>
      <w:lvlJc w:val="left"/>
      <w:pPr>
        <w:ind w:left="9739" w:hanging="294"/>
      </w:pPr>
      <w:rPr>
        <w:rFonts w:hint="default"/>
        <w:lang w:val="en-US" w:eastAsia="zh-TW" w:bidi="ar-SA"/>
      </w:rPr>
    </w:lvl>
  </w:abstractNum>
  <w:abstractNum w:abstractNumId="16" w15:restartNumberingAfterBreak="0">
    <w:nsid w:val="6CFA6F50"/>
    <w:multiLevelType w:val="hybridMultilevel"/>
    <w:tmpl w:val="42286DA8"/>
    <w:lvl w:ilvl="0" w:tplc="0B783898">
      <w:start w:val="1"/>
      <w:numFmt w:val="decimal"/>
      <w:lvlText w:val="%1."/>
      <w:lvlJc w:val="left"/>
      <w:pPr>
        <w:ind w:left="2144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62F27956">
      <w:start w:val="1"/>
      <w:numFmt w:val="decimal"/>
      <w:lvlText w:val="(%2)"/>
      <w:lvlJc w:val="left"/>
      <w:pPr>
        <w:ind w:left="2367" w:hanging="2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zh-TW" w:bidi="ar-SA"/>
      </w:rPr>
    </w:lvl>
    <w:lvl w:ilvl="2" w:tplc="2F88EAA6">
      <w:start w:val="1"/>
      <w:numFmt w:val="lowerRoman"/>
      <w:lvlText w:val="(%3)"/>
      <w:lvlJc w:val="left"/>
      <w:pPr>
        <w:ind w:left="279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3" w:tplc="AA74B2EA">
      <w:numFmt w:val="bullet"/>
      <w:lvlText w:val="•"/>
      <w:lvlJc w:val="left"/>
      <w:pPr>
        <w:ind w:left="3898" w:hanging="425"/>
      </w:pPr>
      <w:rPr>
        <w:rFonts w:hint="default"/>
        <w:lang w:val="en-US" w:eastAsia="zh-TW" w:bidi="ar-SA"/>
      </w:rPr>
    </w:lvl>
    <w:lvl w:ilvl="4" w:tplc="29A02BD4">
      <w:numFmt w:val="bullet"/>
      <w:lvlText w:val="•"/>
      <w:lvlJc w:val="left"/>
      <w:pPr>
        <w:ind w:left="4996" w:hanging="425"/>
      </w:pPr>
      <w:rPr>
        <w:rFonts w:hint="default"/>
        <w:lang w:val="en-US" w:eastAsia="zh-TW" w:bidi="ar-SA"/>
      </w:rPr>
    </w:lvl>
    <w:lvl w:ilvl="5" w:tplc="DD9089A4">
      <w:numFmt w:val="bullet"/>
      <w:lvlText w:val="•"/>
      <w:lvlJc w:val="left"/>
      <w:pPr>
        <w:ind w:left="6094" w:hanging="425"/>
      </w:pPr>
      <w:rPr>
        <w:rFonts w:hint="default"/>
        <w:lang w:val="en-US" w:eastAsia="zh-TW" w:bidi="ar-SA"/>
      </w:rPr>
    </w:lvl>
    <w:lvl w:ilvl="6" w:tplc="CCDEF4E0">
      <w:numFmt w:val="bullet"/>
      <w:lvlText w:val="•"/>
      <w:lvlJc w:val="left"/>
      <w:pPr>
        <w:ind w:left="7192" w:hanging="425"/>
      </w:pPr>
      <w:rPr>
        <w:rFonts w:hint="default"/>
        <w:lang w:val="en-US" w:eastAsia="zh-TW" w:bidi="ar-SA"/>
      </w:rPr>
    </w:lvl>
    <w:lvl w:ilvl="7" w:tplc="E41E0DE6">
      <w:numFmt w:val="bullet"/>
      <w:lvlText w:val="•"/>
      <w:lvlJc w:val="left"/>
      <w:pPr>
        <w:ind w:left="8290" w:hanging="425"/>
      </w:pPr>
      <w:rPr>
        <w:rFonts w:hint="default"/>
        <w:lang w:val="en-US" w:eastAsia="zh-TW" w:bidi="ar-SA"/>
      </w:rPr>
    </w:lvl>
    <w:lvl w:ilvl="8" w:tplc="912494FA">
      <w:numFmt w:val="bullet"/>
      <w:lvlText w:val="•"/>
      <w:lvlJc w:val="left"/>
      <w:pPr>
        <w:ind w:left="9388" w:hanging="425"/>
      </w:pPr>
      <w:rPr>
        <w:rFonts w:hint="default"/>
        <w:lang w:val="en-US" w:eastAsia="zh-TW" w:bidi="ar-SA"/>
      </w:rPr>
    </w:lvl>
  </w:abstractNum>
  <w:abstractNum w:abstractNumId="17" w15:restartNumberingAfterBreak="0">
    <w:nsid w:val="72B5475B"/>
    <w:multiLevelType w:val="hybridMultilevel"/>
    <w:tmpl w:val="74D69936"/>
    <w:lvl w:ilvl="0" w:tplc="24309B02">
      <w:start w:val="1"/>
      <w:numFmt w:val="decimal"/>
      <w:lvlText w:val="%1."/>
      <w:lvlJc w:val="left"/>
      <w:pPr>
        <w:ind w:left="2144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36A4AD8E">
      <w:start w:val="1"/>
      <w:numFmt w:val="decimal"/>
      <w:lvlText w:val="(%2)"/>
      <w:lvlJc w:val="left"/>
      <w:pPr>
        <w:ind w:left="2073" w:hanging="29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2" w:tplc="93DABFF4">
      <w:numFmt w:val="bullet"/>
      <w:lvlText w:val="•"/>
      <w:lvlJc w:val="left"/>
      <w:pPr>
        <w:ind w:left="3189" w:hanging="294"/>
      </w:pPr>
      <w:rPr>
        <w:rFonts w:hint="default"/>
        <w:lang w:val="en-US" w:eastAsia="zh-TW" w:bidi="ar-SA"/>
      </w:rPr>
    </w:lvl>
    <w:lvl w:ilvl="3" w:tplc="6B3C6CAC">
      <w:numFmt w:val="bullet"/>
      <w:lvlText w:val="•"/>
      <w:lvlJc w:val="left"/>
      <w:pPr>
        <w:ind w:left="4238" w:hanging="294"/>
      </w:pPr>
      <w:rPr>
        <w:rFonts w:hint="default"/>
        <w:lang w:val="en-US" w:eastAsia="zh-TW" w:bidi="ar-SA"/>
      </w:rPr>
    </w:lvl>
    <w:lvl w:ilvl="4" w:tplc="8B04BF6C">
      <w:numFmt w:val="bullet"/>
      <w:lvlText w:val="•"/>
      <w:lvlJc w:val="left"/>
      <w:pPr>
        <w:ind w:left="5288" w:hanging="294"/>
      </w:pPr>
      <w:rPr>
        <w:rFonts w:hint="default"/>
        <w:lang w:val="en-US" w:eastAsia="zh-TW" w:bidi="ar-SA"/>
      </w:rPr>
    </w:lvl>
    <w:lvl w:ilvl="5" w:tplc="2FB0DF64">
      <w:numFmt w:val="bullet"/>
      <w:lvlText w:val="•"/>
      <w:lvlJc w:val="left"/>
      <w:pPr>
        <w:ind w:left="6337" w:hanging="294"/>
      </w:pPr>
      <w:rPr>
        <w:rFonts w:hint="default"/>
        <w:lang w:val="en-US" w:eastAsia="zh-TW" w:bidi="ar-SA"/>
      </w:rPr>
    </w:lvl>
    <w:lvl w:ilvl="6" w:tplc="9156335A">
      <w:numFmt w:val="bullet"/>
      <w:lvlText w:val="•"/>
      <w:lvlJc w:val="left"/>
      <w:pPr>
        <w:ind w:left="7386" w:hanging="294"/>
      </w:pPr>
      <w:rPr>
        <w:rFonts w:hint="default"/>
        <w:lang w:val="en-US" w:eastAsia="zh-TW" w:bidi="ar-SA"/>
      </w:rPr>
    </w:lvl>
    <w:lvl w:ilvl="7" w:tplc="50F898C4">
      <w:numFmt w:val="bullet"/>
      <w:lvlText w:val="•"/>
      <w:lvlJc w:val="left"/>
      <w:pPr>
        <w:ind w:left="8436" w:hanging="294"/>
      </w:pPr>
      <w:rPr>
        <w:rFonts w:hint="default"/>
        <w:lang w:val="en-US" w:eastAsia="zh-TW" w:bidi="ar-SA"/>
      </w:rPr>
    </w:lvl>
    <w:lvl w:ilvl="8" w:tplc="2EF82EE8">
      <w:numFmt w:val="bullet"/>
      <w:lvlText w:val="•"/>
      <w:lvlJc w:val="left"/>
      <w:pPr>
        <w:ind w:left="9485" w:hanging="294"/>
      </w:pPr>
      <w:rPr>
        <w:rFonts w:hint="default"/>
        <w:lang w:val="en-US" w:eastAsia="zh-TW" w:bidi="ar-SA"/>
      </w:rPr>
    </w:lvl>
  </w:abstractNum>
  <w:abstractNum w:abstractNumId="18" w15:restartNumberingAfterBreak="0">
    <w:nsid w:val="7A8644F7"/>
    <w:multiLevelType w:val="hybridMultilevel"/>
    <w:tmpl w:val="E4A0500C"/>
    <w:lvl w:ilvl="0" w:tplc="6C72CED4">
      <w:start w:val="1"/>
      <w:numFmt w:val="decimal"/>
      <w:lvlText w:val="%1."/>
      <w:lvlJc w:val="left"/>
      <w:pPr>
        <w:ind w:left="2144" w:hanging="2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1D6AD26A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BE4050AC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28DE2242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C4B29BE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68C6ED68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41E6909A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DA7096AE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2A741018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9" w15:restartNumberingAfterBreak="0">
    <w:nsid w:val="7F1A54F0"/>
    <w:multiLevelType w:val="hybridMultilevel"/>
    <w:tmpl w:val="82B4C96E"/>
    <w:lvl w:ilvl="0" w:tplc="35349C56">
      <w:start w:val="1"/>
      <w:numFmt w:val="decimal"/>
      <w:lvlText w:val="%1."/>
      <w:lvlJc w:val="left"/>
      <w:pPr>
        <w:ind w:left="2144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318422DC">
      <w:numFmt w:val="bullet"/>
      <w:lvlText w:val="•"/>
      <w:lvlJc w:val="left"/>
      <w:pPr>
        <w:ind w:left="3084" w:hanging="181"/>
      </w:pPr>
      <w:rPr>
        <w:rFonts w:hint="default"/>
        <w:lang w:val="en-US" w:eastAsia="zh-TW" w:bidi="ar-SA"/>
      </w:rPr>
    </w:lvl>
    <w:lvl w:ilvl="2" w:tplc="D53ABE4A">
      <w:numFmt w:val="bullet"/>
      <w:lvlText w:val="•"/>
      <w:lvlJc w:val="left"/>
      <w:pPr>
        <w:ind w:left="4028" w:hanging="181"/>
      </w:pPr>
      <w:rPr>
        <w:rFonts w:hint="default"/>
        <w:lang w:val="en-US" w:eastAsia="zh-TW" w:bidi="ar-SA"/>
      </w:rPr>
    </w:lvl>
    <w:lvl w:ilvl="3" w:tplc="998E8BAC">
      <w:numFmt w:val="bullet"/>
      <w:lvlText w:val="•"/>
      <w:lvlJc w:val="left"/>
      <w:pPr>
        <w:ind w:left="4973" w:hanging="181"/>
      </w:pPr>
      <w:rPr>
        <w:rFonts w:hint="default"/>
        <w:lang w:val="en-US" w:eastAsia="zh-TW" w:bidi="ar-SA"/>
      </w:rPr>
    </w:lvl>
    <w:lvl w:ilvl="4" w:tplc="C66C9002">
      <w:numFmt w:val="bullet"/>
      <w:lvlText w:val="•"/>
      <w:lvlJc w:val="left"/>
      <w:pPr>
        <w:ind w:left="5917" w:hanging="181"/>
      </w:pPr>
      <w:rPr>
        <w:rFonts w:hint="default"/>
        <w:lang w:val="en-US" w:eastAsia="zh-TW" w:bidi="ar-SA"/>
      </w:rPr>
    </w:lvl>
    <w:lvl w:ilvl="5" w:tplc="07ACBEC6">
      <w:numFmt w:val="bullet"/>
      <w:lvlText w:val="•"/>
      <w:lvlJc w:val="left"/>
      <w:pPr>
        <w:ind w:left="6862" w:hanging="181"/>
      </w:pPr>
      <w:rPr>
        <w:rFonts w:hint="default"/>
        <w:lang w:val="en-US" w:eastAsia="zh-TW" w:bidi="ar-SA"/>
      </w:rPr>
    </w:lvl>
    <w:lvl w:ilvl="6" w:tplc="47145A08">
      <w:numFmt w:val="bullet"/>
      <w:lvlText w:val="•"/>
      <w:lvlJc w:val="left"/>
      <w:pPr>
        <w:ind w:left="7806" w:hanging="181"/>
      </w:pPr>
      <w:rPr>
        <w:rFonts w:hint="default"/>
        <w:lang w:val="en-US" w:eastAsia="zh-TW" w:bidi="ar-SA"/>
      </w:rPr>
    </w:lvl>
    <w:lvl w:ilvl="7" w:tplc="38AECD32">
      <w:numFmt w:val="bullet"/>
      <w:lvlText w:val="•"/>
      <w:lvlJc w:val="left"/>
      <w:pPr>
        <w:ind w:left="8751" w:hanging="181"/>
      </w:pPr>
      <w:rPr>
        <w:rFonts w:hint="default"/>
        <w:lang w:val="en-US" w:eastAsia="zh-TW" w:bidi="ar-SA"/>
      </w:rPr>
    </w:lvl>
    <w:lvl w:ilvl="8" w:tplc="90A46D0A">
      <w:numFmt w:val="bullet"/>
      <w:lvlText w:val="•"/>
      <w:lvlJc w:val="left"/>
      <w:pPr>
        <w:ind w:left="9695" w:hanging="181"/>
      </w:pPr>
      <w:rPr>
        <w:rFonts w:hint="default"/>
        <w:lang w:val="en-US" w:eastAsia="zh-TW" w:bidi="ar-SA"/>
      </w:rPr>
    </w:lvl>
  </w:abstractNum>
  <w:num w:numId="1" w16cid:durableId="1118716418">
    <w:abstractNumId w:val="5"/>
  </w:num>
  <w:num w:numId="2" w16cid:durableId="1118529489">
    <w:abstractNumId w:val="18"/>
  </w:num>
  <w:num w:numId="3" w16cid:durableId="642852540">
    <w:abstractNumId w:val="16"/>
  </w:num>
  <w:num w:numId="4" w16cid:durableId="1500389821">
    <w:abstractNumId w:val="12"/>
  </w:num>
  <w:num w:numId="5" w16cid:durableId="913317507">
    <w:abstractNumId w:val="15"/>
  </w:num>
  <w:num w:numId="6" w16cid:durableId="625503717">
    <w:abstractNumId w:val="17"/>
  </w:num>
  <w:num w:numId="7" w16cid:durableId="1513491187">
    <w:abstractNumId w:val="19"/>
  </w:num>
  <w:num w:numId="8" w16cid:durableId="1585409679">
    <w:abstractNumId w:val="9"/>
  </w:num>
  <w:num w:numId="9" w16cid:durableId="630020658">
    <w:abstractNumId w:val="6"/>
  </w:num>
  <w:num w:numId="10" w16cid:durableId="1618871962">
    <w:abstractNumId w:val="2"/>
  </w:num>
  <w:num w:numId="11" w16cid:durableId="2091266479">
    <w:abstractNumId w:val="13"/>
  </w:num>
  <w:num w:numId="12" w16cid:durableId="2146894436">
    <w:abstractNumId w:val="8"/>
  </w:num>
  <w:num w:numId="13" w16cid:durableId="1984577553">
    <w:abstractNumId w:val="1"/>
  </w:num>
  <w:num w:numId="14" w16cid:durableId="371535302">
    <w:abstractNumId w:val="3"/>
  </w:num>
  <w:num w:numId="15" w16cid:durableId="1560550698">
    <w:abstractNumId w:val="10"/>
  </w:num>
  <w:num w:numId="16" w16cid:durableId="735857368">
    <w:abstractNumId w:val="4"/>
  </w:num>
  <w:num w:numId="17" w16cid:durableId="1251236454">
    <w:abstractNumId w:val="11"/>
  </w:num>
  <w:num w:numId="18" w16cid:durableId="1042364442">
    <w:abstractNumId w:val="0"/>
  </w:num>
  <w:num w:numId="19" w16cid:durableId="1670862503">
    <w:abstractNumId w:val="14"/>
  </w:num>
  <w:num w:numId="20" w16cid:durableId="19337810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848"/>
    <w:rsid w:val="0000626B"/>
    <w:rsid w:val="00030D01"/>
    <w:rsid w:val="00041BE3"/>
    <w:rsid w:val="00054CF3"/>
    <w:rsid w:val="00065AB7"/>
    <w:rsid w:val="000841A8"/>
    <w:rsid w:val="000D53A7"/>
    <w:rsid w:val="000E6E8E"/>
    <w:rsid w:val="001002FE"/>
    <w:rsid w:val="002070E2"/>
    <w:rsid w:val="00212225"/>
    <w:rsid w:val="002A5EF7"/>
    <w:rsid w:val="002B2DD1"/>
    <w:rsid w:val="004428B2"/>
    <w:rsid w:val="00446430"/>
    <w:rsid w:val="00454459"/>
    <w:rsid w:val="004C4A5E"/>
    <w:rsid w:val="004F32C3"/>
    <w:rsid w:val="004F753C"/>
    <w:rsid w:val="00575705"/>
    <w:rsid w:val="0058113E"/>
    <w:rsid w:val="00582FA3"/>
    <w:rsid w:val="00646CE1"/>
    <w:rsid w:val="00662CD4"/>
    <w:rsid w:val="006A0707"/>
    <w:rsid w:val="006A5856"/>
    <w:rsid w:val="006E0348"/>
    <w:rsid w:val="00781B4C"/>
    <w:rsid w:val="007C6EDB"/>
    <w:rsid w:val="00806707"/>
    <w:rsid w:val="00830073"/>
    <w:rsid w:val="00896399"/>
    <w:rsid w:val="008A0B95"/>
    <w:rsid w:val="00944E7A"/>
    <w:rsid w:val="009B3AB4"/>
    <w:rsid w:val="00A07711"/>
    <w:rsid w:val="00A251C8"/>
    <w:rsid w:val="00A3216E"/>
    <w:rsid w:val="00A47082"/>
    <w:rsid w:val="00A5670F"/>
    <w:rsid w:val="00B02F06"/>
    <w:rsid w:val="00B035D0"/>
    <w:rsid w:val="00B94848"/>
    <w:rsid w:val="00B96F92"/>
    <w:rsid w:val="00BD25B0"/>
    <w:rsid w:val="00BE373E"/>
    <w:rsid w:val="00C05660"/>
    <w:rsid w:val="00C90BFE"/>
    <w:rsid w:val="00C94404"/>
    <w:rsid w:val="00CD010A"/>
    <w:rsid w:val="00CD1CCF"/>
    <w:rsid w:val="00D24F6A"/>
    <w:rsid w:val="00D41F59"/>
    <w:rsid w:val="00DA58BC"/>
    <w:rsid w:val="00DB1D0A"/>
    <w:rsid w:val="00E35FD2"/>
    <w:rsid w:val="00E4498A"/>
    <w:rsid w:val="00E47E92"/>
    <w:rsid w:val="00E679C3"/>
    <w:rsid w:val="00E7235C"/>
    <w:rsid w:val="00EA3F07"/>
    <w:rsid w:val="00EB5A09"/>
    <w:rsid w:val="00EC72E1"/>
    <w:rsid w:val="00ED4753"/>
    <w:rsid w:val="00ED501E"/>
    <w:rsid w:val="00F348CB"/>
    <w:rsid w:val="00F742B8"/>
    <w:rsid w:val="00F86D78"/>
    <w:rsid w:val="00FE1808"/>
    <w:rsid w:val="00FE48F2"/>
    <w:rsid w:val="00FF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9593B38"/>
  <w15:chartTrackingRefBased/>
  <w15:docId w15:val="{2E408011-72CA-4C97-840A-E2792053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D78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3">
    <w:name w:val="heading 3"/>
    <w:basedOn w:val="a"/>
    <w:link w:val="30"/>
    <w:uiPriority w:val="9"/>
    <w:unhideWhenUsed/>
    <w:qFormat/>
    <w:rsid w:val="00F86D78"/>
    <w:pPr>
      <w:jc w:val="center"/>
      <w:outlineLvl w:val="2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F86D78"/>
    <w:rPr>
      <w:rFonts w:ascii="Microsoft YaHei UI" w:eastAsia="Microsoft YaHei UI" w:hAnsi="Microsoft YaHei UI" w:cs="Microsoft YaHei UI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86D78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F86D78"/>
    <w:rPr>
      <w:rFonts w:ascii="SimSun" w:eastAsia="SimSun" w:hAnsi="SimSun" w:cs="SimSun"/>
      <w:kern w:val="0"/>
      <w:szCs w:val="24"/>
    </w:rPr>
  </w:style>
  <w:style w:type="paragraph" w:styleId="a5">
    <w:name w:val="List Paragraph"/>
    <w:basedOn w:val="a"/>
    <w:uiPriority w:val="1"/>
    <w:qFormat/>
    <w:rsid w:val="00F86D78"/>
    <w:pPr>
      <w:ind w:left="2172" w:hanging="267"/>
    </w:pPr>
  </w:style>
  <w:style w:type="paragraph" w:styleId="a6">
    <w:name w:val="header"/>
    <w:basedOn w:val="a"/>
    <w:link w:val="a7"/>
    <w:uiPriority w:val="99"/>
    <w:unhideWhenUsed/>
    <w:rsid w:val="000E6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E6E8E"/>
    <w:rPr>
      <w:rFonts w:ascii="SimSun" w:eastAsia="SimSun" w:hAnsi="SimSun" w:cs="SimSun"/>
      <w:kern w:val="0"/>
      <w:sz w:val="20"/>
      <w:szCs w:val="20"/>
    </w:rPr>
  </w:style>
  <w:style w:type="paragraph" w:styleId="a8">
    <w:name w:val="footer"/>
    <w:basedOn w:val="a"/>
    <w:link w:val="a9"/>
    <w:unhideWhenUsed/>
    <w:rsid w:val="000E6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0E6E8E"/>
    <w:rPr>
      <w:rFonts w:ascii="SimSun" w:eastAsia="SimSun" w:hAnsi="SimSun" w:cs="SimSun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662CD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62CD4"/>
  </w:style>
  <w:style w:type="character" w:customStyle="1" w:styleId="ac">
    <w:name w:val="註解文字 字元"/>
    <w:basedOn w:val="a0"/>
    <w:link w:val="ab"/>
    <w:uiPriority w:val="99"/>
    <w:semiHidden/>
    <w:rsid w:val="00662CD4"/>
    <w:rPr>
      <w:rFonts w:ascii="SimSun" w:eastAsia="SimSun" w:hAnsi="SimSun" w:cs="SimSun"/>
      <w:kern w:val="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62CD4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662CD4"/>
    <w:rPr>
      <w:rFonts w:ascii="SimSun" w:eastAsia="SimSun" w:hAnsi="SimSun" w:cs="SimSun"/>
      <w:b/>
      <w:bCs/>
      <w:kern w:val="0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62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662CD4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1">
    <w:name w:val="page number"/>
    <w:basedOn w:val="a0"/>
    <w:semiHidden/>
    <w:unhideWhenUsed/>
    <w:rsid w:val="00DA5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4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1618</TotalTime>
  <Pages>7</Pages>
  <Words>837</Words>
  <Characters>4775</Characters>
  <Application>Microsoft Office Word</Application>
  <DocSecurity>0</DocSecurity>
  <Lines>39</Lines>
  <Paragraphs>11</Paragraphs>
  <ScaleCrop>false</ScaleCrop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s00313</cp:lastModifiedBy>
  <cp:revision>24</cp:revision>
  <cp:lastPrinted>2023-06-16T02:18:00Z</cp:lastPrinted>
  <dcterms:created xsi:type="dcterms:W3CDTF">2023-04-06T05:39:00Z</dcterms:created>
  <dcterms:modified xsi:type="dcterms:W3CDTF">2025-11-27T06:15:00Z</dcterms:modified>
</cp:coreProperties>
</file>