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之預算金額</w:t>
            </w:r>
            <w:r w:rsidR="00622D34"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80</w:t>
            </w:r>
            <w:r w:rsidR="00B6540C"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6540C"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4A497A"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350863" w:rsidRPr="00FF015E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B6" w:rsidRDefault="007A46B6">
      <w:r>
        <w:separator/>
      </w:r>
    </w:p>
  </w:endnote>
  <w:endnote w:type="continuationSeparator" w:id="0">
    <w:p w:rsidR="007A46B6" w:rsidRDefault="007A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B6" w:rsidRDefault="007A46B6">
      <w:r>
        <w:separator/>
      </w:r>
    </w:p>
  </w:footnote>
  <w:footnote w:type="continuationSeparator" w:id="0">
    <w:p w:rsidR="007A46B6" w:rsidRDefault="007A4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622D34">
            <w:rPr>
              <w:rFonts w:eastAsia="標楷體" w:hint="eastAsia"/>
            </w:rPr>
            <w:t>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B6540C">
            <w:rPr>
              <w:rFonts w:eastAsia="標楷體" w:hint="eastAsia"/>
            </w:rPr>
            <w:t>4K VR</w:t>
          </w:r>
          <w:r w:rsidR="00B6540C">
            <w:rPr>
              <w:rFonts w:eastAsia="標楷體" w:hint="eastAsia"/>
            </w:rPr>
            <w:t>教學系統</w:t>
          </w:r>
          <w:r w:rsidR="00710DB4" w:rsidRPr="00710DB4">
            <w:rPr>
              <w:rFonts w:eastAsia="標楷體" w:hint="eastAsia"/>
            </w:rPr>
            <w:t>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46B6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015E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334FD-E507-42D6-BC79-AF408CBD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76</cp:revision>
  <cp:lastPrinted>2019-07-19T07:49:00Z</cp:lastPrinted>
  <dcterms:created xsi:type="dcterms:W3CDTF">2014-05-08T03:17:00Z</dcterms:created>
  <dcterms:modified xsi:type="dcterms:W3CDTF">2021-05-12T08:24:00Z</dcterms:modified>
</cp:coreProperties>
</file>